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5381318" w14:textId="77777777" w:rsidR="00BB04FF" w:rsidRDefault="00BB04FF" w:rsidP="00BB04FF">
      <w:pPr>
        <w:pStyle w:val="Heading3"/>
        <w:pBdr>
          <w:top w:val="single" w:sz="6" w:space="11" w:color="CCCCCC"/>
        </w:pBdr>
        <w:shd w:val="clear" w:color="auto" w:fill="FFFFFF"/>
        <w:spacing w:before="300" w:beforeAutospacing="0" w:after="150" w:afterAutospacing="0"/>
        <w:rPr>
          <w:rFonts w:ascii="Arial" w:eastAsia="Times New Roman" w:hAnsi="Arial" w:cs="Arial"/>
          <w:caps/>
          <w:color w:val="777777"/>
          <w:sz w:val="23"/>
          <w:szCs w:val="23"/>
        </w:rPr>
      </w:pPr>
      <w:r>
        <w:rPr>
          <w:rFonts w:ascii="Arial" w:eastAsia="Times New Roman" w:hAnsi="Arial" w:cs="Arial"/>
          <w:caps/>
          <w:color w:val="3366FF"/>
          <w:sz w:val="23"/>
          <w:szCs w:val="23"/>
        </w:rPr>
        <w:t>FOUNDATIONAL PRINCIPLES</w:t>
      </w:r>
    </w:p>
    <w:p w14:paraId="63417594" w14:textId="77777777" w:rsidR="00BB04FF" w:rsidRDefault="00BB04FF" w:rsidP="00BB04FF">
      <w:pPr>
        <w:pStyle w:val="NormalWeb"/>
        <w:shd w:val="clear" w:color="auto" w:fill="FFFFFF"/>
        <w:spacing w:before="0" w:beforeAutospacing="0" w:after="225" w:afterAutospacing="0"/>
        <w:rPr>
          <w:rFonts w:ascii="Arial" w:hAnsi="Arial" w:cs="Arial"/>
          <w:color w:val="333333"/>
          <w:sz w:val="23"/>
          <w:szCs w:val="23"/>
        </w:rPr>
      </w:pPr>
      <w:r>
        <w:rPr>
          <w:rStyle w:val="Strong"/>
          <w:rFonts w:ascii="Arial" w:hAnsi="Arial" w:cs="Arial"/>
          <w:color w:val="333333"/>
          <w:sz w:val="23"/>
          <w:szCs w:val="23"/>
        </w:rPr>
        <w:t>1.  Ecological Perspectives </w:t>
      </w:r>
    </w:p>
    <w:p w14:paraId="6148A440" w14:textId="77777777" w:rsidR="00BB04FF" w:rsidRDefault="00BB04FF" w:rsidP="00BB04FF">
      <w:pPr>
        <w:pStyle w:val="NormalWeb"/>
        <w:shd w:val="clear" w:color="auto" w:fill="FFFFFF"/>
        <w:spacing w:before="0" w:beforeAutospacing="0" w:after="225" w:afterAutospacing="0"/>
        <w:rPr>
          <w:rFonts w:ascii="Arial" w:hAnsi="Arial" w:cs="Arial"/>
          <w:color w:val="333333"/>
          <w:sz w:val="23"/>
          <w:szCs w:val="23"/>
        </w:rPr>
      </w:pPr>
      <w:r>
        <w:rPr>
          <w:rFonts w:ascii="Arial" w:hAnsi="Arial" w:cs="Arial"/>
          <w:color w:val="333333"/>
          <w:sz w:val="23"/>
          <w:szCs w:val="23"/>
        </w:rPr>
        <w:t>The ability to articulate and apply multiple ecological perspectives and levels of analysis in community practice.</w:t>
      </w:r>
    </w:p>
    <w:p w14:paraId="3AD22443" w14:textId="77777777" w:rsidR="00BB04FF" w:rsidRDefault="00BB04FF" w:rsidP="00BB04FF">
      <w:pPr>
        <w:pStyle w:val="NormalWeb"/>
        <w:shd w:val="clear" w:color="auto" w:fill="FFFFFF"/>
        <w:spacing w:before="0" w:beforeAutospacing="0" w:after="225" w:afterAutospacing="0"/>
        <w:rPr>
          <w:rFonts w:ascii="Arial" w:hAnsi="Arial" w:cs="Arial"/>
          <w:color w:val="333333"/>
          <w:sz w:val="23"/>
          <w:szCs w:val="23"/>
        </w:rPr>
      </w:pPr>
      <w:r>
        <w:rPr>
          <w:rStyle w:val="Strong"/>
          <w:rFonts w:ascii="Arial" w:hAnsi="Arial" w:cs="Arial"/>
          <w:color w:val="333333"/>
          <w:sz w:val="23"/>
          <w:szCs w:val="23"/>
        </w:rPr>
        <w:t>2.  Empowerment</w:t>
      </w:r>
    </w:p>
    <w:p w14:paraId="2AC5DF3B" w14:textId="77777777" w:rsidR="00BB04FF" w:rsidRDefault="00BB04FF" w:rsidP="00BB04FF">
      <w:pPr>
        <w:pStyle w:val="NormalWeb"/>
        <w:shd w:val="clear" w:color="auto" w:fill="FFFFFF"/>
        <w:spacing w:before="0" w:beforeAutospacing="0" w:after="225" w:afterAutospacing="0"/>
        <w:rPr>
          <w:rFonts w:ascii="Arial" w:hAnsi="Arial" w:cs="Arial"/>
          <w:color w:val="333333"/>
          <w:sz w:val="23"/>
          <w:szCs w:val="23"/>
        </w:rPr>
      </w:pPr>
      <w:r>
        <w:rPr>
          <w:rFonts w:ascii="Arial" w:hAnsi="Arial" w:cs="Arial"/>
          <w:color w:val="333333"/>
          <w:sz w:val="23"/>
          <w:szCs w:val="23"/>
        </w:rPr>
        <w:t>The ability to articulate and apply a collective empowerment perspective, to support communities that have been marginalized in their efforts to gain access to resources and to participate in community decision-making.</w:t>
      </w:r>
    </w:p>
    <w:p w14:paraId="04119974" w14:textId="77777777" w:rsidR="00BB04FF" w:rsidRDefault="00BB04FF" w:rsidP="00BB04FF">
      <w:pPr>
        <w:pStyle w:val="NormalWeb"/>
        <w:shd w:val="clear" w:color="auto" w:fill="FFFFFF"/>
        <w:spacing w:before="0" w:beforeAutospacing="0" w:after="225" w:afterAutospacing="0"/>
        <w:rPr>
          <w:rFonts w:ascii="Arial" w:hAnsi="Arial" w:cs="Arial"/>
          <w:color w:val="333333"/>
          <w:sz w:val="23"/>
          <w:szCs w:val="23"/>
        </w:rPr>
      </w:pPr>
      <w:r>
        <w:rPr>
          <w:rStyle w:val="Strong"/>
          <w:rFonts w:ascii="Arial" w:hAnsi="Arial" w:cs="Arial"/>
          <w:color w:val="333333"/>
          <w:sz w:val="23"/>
          <w:szCs w:val="23"/>
        </w:rPr>
        <w:t>3.  Sociocultural and Cross-Cultural Competence</w:t>
      </w:r>
      <w:r>
        <w:rPr>
          <w:rStyle w:val="apple-converted-space"/>
          <w:rFonts w:ascii="Arial" w:hAnsi="Arial" w:cs="Arial"/>
          <w:color w:val="333333"/>
          <w:sz w:val="23"/>
          <w:szCs w:val="23"/>
        </w:rPr>
        <w:t> </w:t>
      </w:r>
      <w:r>
        <w:rPr>
          <w:rFonts w:ascii="Arial" w:hAnsi="Arial" w:cs="Arial"/>
          <w:color w:val="333333"/>
          <w:sz w:val="23"/>
          <w:szCs w:val="23"/>
        </w:rPr>
        <w:t> </w:t>
      </w:r>
    </w:p>
    <w:p w14:paraId="3238A167" w14:textId="77777777" w:rsidR="00BB04FF" w:rsidRDefault="00BB04FF" w:rsidP="00BB04FF">
      <w:pPr>
        <w:pStyle w:val="NormalWeb"/>
        <w:shd w:val="clear" w:color="auto" w:fill="FFFFFF"/>
        <w:spacing w:before="0" w:beforeAutospacing="0" w:after="225" w:afterAutospacing="0"/>
        <w:rPr>
          <w:rFonts w:ascii="Arial" w:hAnsi="Arial" w:cs="Arial"/>
          <w:color w:val="333333"/>
          <w:sz w:val="23"/>
          <w:szCs w:val="23"/>
        </w:rPr>
      </w:pPr>
      <w:r>
        <w:rPr>
          <w:rFonts w:ascii="Arial" w:hAnsi="Arial" w:cs="Arial"/>
          <w:color w:val="333333"/>
          <w:sz w:val="23"/>
          <w:szCs w:val="23"/>
        </w:rPr>
        <w:t>The ability to value, integrate, and bridge multiple worldviews, cultures, and identities.</w:t>
      </w:r>
    </w:p>
    <w:p w14:paraId="4194B0FA" w14:textId="77777777" w:rsidR="00BB04FF" w:rsidRDefault="00BB04FF" w:rsidP="00BB04FF">
      <w:pPr>
        <w:pStyle w:val="NormalWeb"/>
        <w:shd w:val="clear" w:color="auto" w:fill="FFFFFF"/>
        <w:spacing w:before="0" w:beforeAutospacing="0" w:after="225" w:afterAutospacing="0"/>
        <w:rPr>
          <w:rFonts w:ascii="Arial" w:hAnsi="Arial" w:cs="Arial"/>
          <w:color w:val="333333"/>
          <w:sz w:val="23"/>
          <w:szCs w:val="23"/>
        </w:rPr>
      </w:pPr>
      <w:r>
        <w:rPr>
          <w:rStyle w:val="Strong"/>
          <w:rFonts w:ascii="Arial" w:hAnsi="Arial" w:cs="Arial"/>
          <w:color w:val="333333"/>
          <w:sz w:val="23"/>
          <w:szCs w:val="23"/>
        </w:rPr>
        <w:t>4.  Community Inclusion and Partnership</w:t>
      </w:r>
    </w:p>
    <w:p w14:paraId="00564862" w14:textId="77777777" w:rsidR="00BB04FF" w:rsidRDefault="00BB04FF" w:rsidP="00BB04FF">
      <w:pPr>
        <w:pStyle w:val="NormalWeb"/>
        <w:shd w:val="clear" w:color="auto" w:fill="FFFFFF"/>
        <w:spacing w:before="0" w:beforeAutospacing="0" w:after="225" w:afterAutospacing="0"/>
        <w:rPr>
          <w:rFonts w:ascii="Arial" w:hAnsi="Arial" w:cs="Arial"/>
          <w:color w:val="333333"/>
          <w:sz w:val="23"/>
          <w:szCs w:val="23"/>
        </w:rPr>
      </w:pPr>
      <w:r>
        <w:rPr>
          <w:rFonts w:ascii="Arial" w:hAnsi="Arial" w:cs="Arial"/>
          <w:color w:val="333333"/>
          <w:sz w:val="23"/>
          <w:szCs w:val="23"/>
        </w:rPr>
        <w:t>The ability to promote genuine representation and respect for all community members, and act to legitimize divergent perspectives on community and social issues.</w:t>
      </w:r>
    </w:p>
    <w:p w14:paraId="092377C0" w14:textId="77777777" w:rsidR="00BB04FF" w:rsidRDefault="00BB04FF" w:rsidP="00BB04FF">
      <w:pPr>
        <w:pStyle w:val="NormalWeb"/>
        <w:shd w:val="clear" w:color="auto" w:fill="FFFFFF"/>
        <w:spacing w:before="0" w:beforeAutospacing="0" w:after="225" w:afterAutospacing="0"/>
        <w:rPr>
          <w:rFonts w:ascii="Arial" w:hAnsi="Arial" w:cs="Arial"/>
          <w:color w:val="333333"/>
          <w:sz w:val="23"/>
          <w:szCs w:val="23"/>
        </w:rPr>
      </w:pPr>
      <w:r>
        <w:rPr>
          <w:rStyle w:val="Strong"/>
          <w:rFonts w:ascii="Arial" w:hAnsi="Arial" w:cs="Arial"/>
          <w:color w:val="333333"/>
          <w:sz w:val="23"/>
          <w:szCs w:val="23"/>
        </w:rPr>
        <w:t>5.  Ethical, Reflective Practice</w:t>
      </w:r>
    </w:p>
    <w:p w14:paraId="30B5B14E" w14:textId="77777777" w:rsidR="00BB04FF" w:rsidRDefault="00BB04FF" w:rsidP="00BB04FF">
      <w:pPr>
        <w:pStyle w:val="NormalWeb"/>
        <w:shd w:val="clear" w:color="auto" w:fill="FFFFFF"/>
        <w:spacing w:before="0" w:beforeAutospacing="0" w:after="225" w:afterAutospacing="0"/>
        <w:rPr>
          <w:rFonts w:ascii="Arial" w:hAnsi="Arial" w:cs="Arial"/>
          <w:color w:val="333333"/>
          <w:sz w:val="23"/>
          <w:szCs w:val="23"/>
        </w:rPr>
      </w:pPr>
      <w:r>
        <w:rPr>
          <w:rFonts w:ascii="Arial" w:hAnsi="Arial" w:cs="Arial"/>
          <w:color w:val="333333"/>
          <w:sz w:val="23"/>
          <w:szCs w:val="23"/>
        </w:rPr>
        <w:t>In a process of continual ethical improvement, the ability to identify ethical issues in one’s own practice, and act to address them responsibly. To articulate how one’s own values, assumptions, and life experiences influence one’s work, and articulate the strengths and limitations of one’s own perspective. To develop and maintain professional networks for ethical consultation and support.</w:t>
      </w:r>
    </w:p>
    <w:p w14:paraId="455FDA2A" w14:textId="77777777" w:rsidR="00BB04FF" w:rsidRDefault="00BB04FF" w:rsidP="00BB04FF">
      <w:pPr>
        <w:pStyle w:val="Heading3"/>
        <w:pBdr>
          <w:top w:val="single" w:sz="6" w:space="11" w:color="CCCCCC"/>
        </w:pBdr>
        <w:shd w:val="clear" w:color="auto" w:fill="FFFFFF"/>
        <w:spacing w:before="300" w:beforeAutospacing="0" w:after="150" w:afterAutospacing="0"/>
        <w:rPr>
          <w:rFonts w:ascii="Arial" w:eastAsia="Times New Roman" w:hAnsi="Arial" w:cs="Arial"/>
          <w:caps/>
          <w:color w:val="777777"/>
          <w:sz w:val="23"/>
          <w:szCs w:val="23"/>
        </w:rPr>
      </w:pPr>
      <w:r>
        <w:rPr>
          <w:rFonts w:ascii="Arial" w:eastAsia="Times New Roman" w:hAnsi="Arial" w:cs="Arial"/>
          <w:caps/>
          <w:color w:val="3366FF"/>
          <w:sz w:val="23"/>
          <w:szCs w:val="23"/>
        </w:rPr>
        <w:t>COMMUNITY PROGRAM DEVELOPMENT AND MANAGEMENT</w:t>
      </w:r>
    </w:p>
    <w:p w14:paraId="094149E0" w14:textId="77777777" w:rsidR="00BB04FF" w:rsidRDefault="00BB04FF" w:rsidP="00BB04FF">
      <w:pPr>
        <w:pStyle w:val="NormalWeb"/>
        <w:shd w:val="clear" w:color="auto" w:fill="FFFFFF"/>
        <w:spacing w:before="0" w:beforeAutospacing="0" w:after="225" w:afterAutospacing="0"/>
        <w:rPr>
          <w:rFonts w:ascii="Arial" w:hAnsi="Arial" w:cs="Arial"/>
          <w:color w:val="333333"/>
          <w:sz w:val="23"/>
          <w:szCs w:val="23"/>
        </w:rPr>
      </w:pPr>
      <w:r>
        <w:rPr>
          <w:rStyle w:val="Strong"/>
          <w:rFonts w:ascii="Arial" w:hAnsi="Arial" w:cs="Arial"/>
          <w:color w:val="333333"/>
          <w:sz w:val="23"/>
          <w:szCs w:val="23"/>
        </w:rPr>
        <w:t>6. Program Development, Implementation and Management</w:t>
      </w:r>
    </w:p>
    <w:p w14:paraId="28BBD29E" w14:textId="77777777" w:rsidR="00BB04FF" w:rsidRDefault="00BB04FF" w:rsidP="00BB04FF">
      <w:pPr>
        <w:pStyle w:val="NormalWeb"/>
        <w:shd w:val="clear" w:color="auto" w:fill="FFFFFF"/>
        <w:spacing w:before="0" w:beforeAutospacing="0" w:after="225" w:afterAutospacing="0"/>
        <w:rPr>
          <w:rFonts w:ascii="Arial" w:hAnsi="Arial" w:cs="Arial"/>
          <w:color w:val="333333"/>
          <w:sz w:val="23"/>
          <w:szCs w:val="23"/>
        </w:rPr>
      </w:pPr>
      <w:r>
        <w:rPr>
          <w:rFonts w:ascii="Arial" w:hAnsi="Arial" w:cs="Arial"/>
          <w:color w:val="333333"/>
          <w:sz w:val="23"/>
          <w:szCs w:val="23"/>
        </w:rPr>
        <w:t>The ability to partner with community stakeholders to plan, develop, implement and sustain programs in community settings.</w:t>
      </w:r>
    </w:p>
    <w:p w14:paraId="488BD2BC" w14:textId="77777777" w:rsidR="00BB04FF" w:rsidRDefault="00BB04FF" w:rsidP="00BB04FF">
      <w:pPr>
        <w:pStyle w:val="NormalWeb"/>
        <w:shd w:val="clear" w:color="auto" w:fill="FFFFFF"/>
        <w:spacing w:before="0" w:beforeAutospacing="0" w:after="225" w:afterAutospacing="0"/>
        <w:rPr>
          <w:rFonts w:ascii="Arial" w:hAnsi="Arial" w:cs="Arial"/>
          <w:color w:val="333333"/>
          <w:sz w:val="23"/>
          <w:szCs w:val="23"/>
        </w:rPr>
      </w:pPr>
      <w:r>
        <w:rPr>
          <w:rStyle w:val="Strong"/>
          <w:rFonts w:ascii="Arial" w:hAnsi="Arial" w:cs="Arial"/>
          <w:color w:val="333333"/>
          <w:sz w:val="23"/>
          <w:szCs w:val="23"/>
        </w:rPr>
        <w:t>7.  Prevention and Health Promotion</w:t>
      </w:r>
    </w:p>
    <w:p w14:paraId="3720603F" w14:textId="77777777" w:rsidR="00BB04FF" w:rsidRDefault="00BB04FF" w:rsidP="00BB04FF">
      <w:pPr>
        <w:pStyle w:val="NormalWeb"/>
        <w:shd w:val="clear" w:color="auto" w:fill="FFFFFF"/>
        <w:spacing w:before="0" w:beforeAutospacing="0" w:after="225" w:afterAutospacing="0"/>
        <w:rPr>
          <w:rFonts w:ascii="Arial" w:hAnsi="Arial" w:cs="Arial"/>
          <w:color w:val="333333"/>
          <w:sz w:val="23"/>
          <w:szCs w:val="23"/>
        </w:rPr>
      </w:pPr>
      <w:r>
        <w:rPr>
          <w:rFonts w:ascii="Arial" w:hAnsi="Arial" w:cs="Arial"/>
          <w:color w:val="333333"/>
          <w:sz w:val="23"/>
          <w:szCs w:val="23"/>
        </w:rPr>
        <w:t>The ability to articulate and implement a prevention perspective, and to implement prevention and health promotion community programs. </w:t>
      </w:r>
    </w:p>
    <w:p w14:paraId="70192494" w14:textId="77777777" w:rsidR="00BB04FF" w:rsidRDefault="00BB04FF" w:rsidP="00BB04FF">
      <w:pPr>
        <w:pStyle w:val="NormalWeb"/>
        <w:shd w:val="clear" w:color="auto" w:fill="FFFFFF"/>
        <w:spacing w:before="0" w:beforeAutospacing="0" w:after="225" w:afterAutospacing="0"/>
        <w:rPr>
          <w:rFonts w:ascii="Arial" w:hAnsi="Arial" w:cs="Arial"/>
          <w:color w:val="333333"/>
          <w:sz w:val="23"/>
          <w:szCs w:val="23"/>
        </w:rPr>
      </w:pPr>
      <w:r>
        <w:rPr>
          <w:rFonts w:ascii="Arial" w:hAnsi="Arial" w:cs="Arial"/>
          <w:color w:val="333333"/>
          <w:sz w:val="23"/>
          <w:szCs w:val="23"/>
        </w:rPr>
        <w:t>Community and Organizational Capacity-Building</w:t>
      </w:r>
    </w:p>
    <w:p w14:paraId="0F9D3DDA" w14:textId="77777777" w:rsidR="00BB04FF" w:rsidRDefault="00BB04FF" w:rsidP="00BB04FF">
      <w:pPr>
        <w:pStyle w:val="NormalWeb"/>
        <w:shd w:val="clear" w:color="auto" w:fill="FFFFFF"/>
        <w:spacing w:before="0" w:beforeAutospacing="0" w:after="225" w:afterAutospacing="0"/>
        <w:rPr>
          <w:rFonts w:ascii="Arial" w:hAnsi="Arial" w:cs="Arial"/>
          <w:color w:val="333333"/>
          <w:sz w:val="23"/>
          <w:szCs w:val="23"/>
        </w:rPr>
      </w:pPr>
      <w:r>
        <w:rPr>
          <w:rStyle w:val="Strong"/>
          <w:rFonts w:ascii="Arial" w:hAnsi="Arial" w:cs="Arial"/>
          <w:color w:val="333333"/>
          <w:sz w:val="23"/>
          <w:szCs w:val="23"/>
        </w:rPr>
        <w:t>8.  Community Leadership and Mentoring</w:t>
      </w:r>
    </w:p>
    <w:p w14:paraId="1E5A7FE2" w14:textId="77777777" w:rsidR="00BB04FF" w:rsidRDefault="00BB04FF" w:rsidP="00BB04FF">
      <w:pPr>
        <w:pStyle w:val="NormalWeb"/>
        <w:shd w:val="clear" w:color="auto" w:fill="FFFFFF"/>
        <w:spacing w:before="0" w:beforeAutospacing="0" w:after="225" w:afterAutospacing="0"/>
        <w:rPr>
          <w:rFonts w:ascii="Arial" w:hAnsi="Arial" w:cs="Arial"/>
          <w:color w:val="333333"/>
          <w:sz w:val="23"/>
          <w:szCs w:val="23"/>
        </w:rPr>
      </w:pPr>
      <w:r>
        <w:rPr>
          <w:rFonts w:ascii="Arial" w:hAnsi="Arial" w:cs="Arial"/>
          <w:color w:val="333333"/>
          <w:sz w:val="23"/>
          <w:szCs w:val="23"/>
        </w:rPr>
        <w:t>Leadership: The ability to enhance the capacity of individuals and groups to lead effectively, through a collaborative process of engaging, energizing and mobilizing those individuals and groups regarding an issue of shared importance.</w:t>
      </w:r>
    </w:p>
    <w:p w14:paraId="10E8B09C" w14:textId="77777777" w:rsidR="00BB04FF" w:rsidRDefault="00BB04FF" w:rsidP="00BB04FF">
      <w:pPr>
        <w:pStyle w:val="NormalWeb"/>
        <w:shd w:val="clear" w:color="auto" w:fill="FFFFFF"/>
        <w:spacing w:before="0" w:beforeAutospacing="0" w:after="225" w:afterAutospacing="0"/>
        <w:rPr>
          <w:rFonts w:ascii="Arial" w:hAnsi="Arial" w:cs="Arial"/>
          <w:color w:val="333333"/>
          <w:sz w:val="23"/>
          <w:szCs w:val="23"/>
        </w:rPr>
      </w:pPr>
      <w:r>
        <w:rPr>
          <w:rFonts w:ascii="Arial" w:hAnsi="Arial" w:cs="Arial"/>
          <w:color w:val="333333"/>
          <w:sz w:val="23"/>
          <w:szCs w:val="23"/>
        </w:rPr>
        <w:lastRenderedPageBreak/>
        <w:t>Mentoring:  The ability to assist community members to identify personal strengths and social and structural resources that they can develop further and use to enhance empowerment, community engagement, and leadership.</w:t>
      </w:r>
    </w:p>
    <w:p w14:paraId="49CC0A4B" w14:textId="77777777" w:rsidR="00BB04FF" w:rsidRDefault="00BB04FF" w:rsidP="00BB04FF">
      <w:pPr>
        <w:pStyle w:val="NormalWeb"/>
        <w:shd w:val="clear" w:color="auto" w:fill="FFFFFF"/>
        <w:spacing w:before="0" w:beforeAutospacing="0" w:after="225" w:afterAutospacing="0"/>
        <w:rPr>
          <w:rFonts w:ascii="Arial" w:hAnsi="Arial" w:cs="Arial"/>
          <w:color w:val="333333"/>
          <w:sz w:val="23"/>
          <w:szCs w:val="23"/>
        </w:rPr>
      </w:pPr>
      <w:r>
        <w:rPr>
          <w:rStyle w:val="Strong"/>
          <w:rFonts w:ascii="Arial" w:hAnsi="Arial" w:cs="Arial"/>
          <w:color w:val="333333"/>
          <w:sz w:val="23"/>
          <w:szCs w:val="23"/>
        </w:rPr>
        <w:t>9. Small and Large Group Processes</w:t>
      </w:r>
    </w:p>
    <w:p w14:paraId="33B3ACDF" w14:textId="77777777" w:rsidR="00BB04FF" w:rsidRDefault="00BB04FF" w:rsidP="00BB04FF">
      <w:pPr>
        <w:pStyle w:val="NormalWeb"/>
        <w:shd w:val="clear" w:color="auto" w:fill="FFFFFF"/>
        <w:spacing w:before="0" w:beforeAutospacing="0" w:after="225" w:afterAutospacing="0"/>
        <w:rPr>
          <w:rFonts w:ascii="Arial" w:hAnsi="Arial" w:cs="Arial"/>
          <w:color w:val="333333"/>
          <w:sz w:val="23"/>
          <w:szCs w:val="23"/>
        </w:rPr>
      </w:pPr>
      <w:r>
        <w:rPr>
          <w:rFonts w:ascii="Arial" w:hAnsi="Arial" w:cs="Arial"/>
          <w:color w:val="333333"/>
          <w:sz w:val="23"/>
          <w:szCs w:val="23"/>
        </w:rPr>
        <w:t>The ability to intervene in small and large group processes, in order to facilitate the capacity of community groups to work together productively.</w:t>
      </w:r>
    </w:p>
    <w:p w14:paraId="0EFBC7BF" w14:textId="77777777" w:rsidR="00BB04FF" w:rsidRDefault="00BB04FF" w:rsidP="00BB04FF">
      <w:pPr>
        <w:pStyle w:val="NormalWeb"/>
        <w:shd w:val="clear" w:color="auto" w:fill="FFFFFF"/>
        <w:spacing w:before="0" w:beforeAutospacing="0" w:after="225" w:afterAutospacing="0"/>
        <w:rPr>
          <w:rFonts w:ascii="Arial" w:hAnsi="Arial" w:cs="Arial"/>
          <w:color w:val="333333"/>
          <w:sz w:val="23"/>
          <w:szCs w:val="23"/>
        </w:rPr>
      </w:pPr>
      <w:r>
        <w:rPr>
          <w:rStyle w:val="Strong"/>
          <w:rFonts w:ascii="Arial" w:hAnsi="Arial" w:cs="Arial"/>
          <w:color w:val="333333"/>
          <w:sz w:val="23"/>
          <w:szCs w:val="23"/>
        </w:rPr>
        <w:t>10. Resource Development</w:t>
      </w:r>
    </w:p>
    <w:p w14:paraId="6C2AB0F8" w14:textId="77777777" w:rsidR="00BB04FF" w:rsidRDefault="00BB04FF" w:rsidP="00BB04FF">
      <w:pPr>
        <w:pStyle w:val="NormalWeb"/>
        <w:shd w:val="clear" w:color="auto" w:fill="FFFFFF"/>
        <w:spacing w:before="0" w:beforeAutospacing="0" w:after="225" w:afterAutospacing="0"/>
        <w:rPr>
          <w:rFonts w:ascii="Arial" w:hAnsi="Arial" w:cs="Arial"/>
          <w:color w:val="333333"/>
          <w:sz w:val="23"/>
          <w:szCs w:val="23"/>
        </w:rPr>
      </w:pPr>
      <w:r>
        <w:rPr>
          <w:rFonts w:ascii="Arial" w:hAnsi="Arial" w:cs="Arial"/>
          <w:color w:val="333333"/>
          <w:sz w:val="23"/>
          <w:szCs w:val="23"/>
        </w:rPr>
        <w:t>The ability to identify and integrate use of human and material resources, including community assets and social capital.</w:t>
      </w:r>
    </w:p>
    <w:p w14:paraId="3CD3F7FB" w14:textId="77777777" w:rsidR="00BB04FF" w:rsidRDefault="00BB04FF" w:rsidP="00BB04FF">
      <w:pPr>
        <w:pStyle w:val="NormalWeb"/>
        <w:shd w:val="clear" w:color="auto" w:fill="FFFFFF"/>
        <w:spacing w:before="0" w:beforeAutospacing="0" w:after="225" w:afterAutospacing="0"/>
        <w:rPr>
          <w:rFonts w:ascii="Arial" w:hAnsi="Arial" w:cs="Arial"/>
          <w:color w:val="333333"/>
          <w:sz w:val="23"/>
          <w:szCs w:val="23"/>
        </w:rPr>
      </w:pPr>
      <w:r>
        <w:rPr>
          <w:rStyle w:val="Strong"/>
          <w:rFonts w:ascii="Arial" w:hAnsi="Arial" w:cs="Arial"/>
          <w:color w:val="333333"/>
          <w:sz w:val="23"/>
          <w:szCs w:val="23"/>
        </w:rPr>
        <w:t>11. Consultation and Organizational Development</w:t>
      </w:r>
    </w:p>
    <w:p w14:paraId="2ADD2297" w14:textId="77777777" w:rsidR="00BB04FF" w:rsidRDefault="00BB04FF" w:rsidP="00BB04FF">
      <w:pPr>
        <w:pStyle w:val="NormalWeb"/>
        <w:shd w:val="clear" w:color="auto" w:fill="FFFFFF"/>
        <w:spacing w:before="0" w:beforeAutospacing="0" w:after="225" w:afterAutospacing="0"/>
        <w:rPr>
          <w:rFonts w:ascii="Arial" w:hAnsi="Arial" w:cs="Arial"/>
          <w:color w:val="333333"/>
          <w:sz w:val="23"/>
          <w:szCs w:val="23"/>
        </w:rPr>
      </w:pPr>
      <w:r>
        <w:rPr>
          <w:rFonts w:ascii="Arial" w:hAnsi="Arial" w:cs="Arial"/>
          <w:color w:val="333333"/>
          <w:sz w:val="23"/>
          <w:szCs w:val="23"/>
        </w:rPr>
        <w:t>The ability to facilitate growth of an organization’s capacity to attain its goals.</w:t>
      </w:r>
    </w:p>
    <w:p w14:paraId="0084BC7F" w14:textId="77777777" w:rsidR="00BB04FF" w:rsidRDefault="00BB04FF" w:rsidP="00BB04FF">
      <w:pPr>
        <w:pStyle w:val="Heading3"/>
        <w:pBdr>
          <w:top w:val="single" w:sz="6" w:space="11" w:color="CCCCCC"/>
        </w:pBdr>
        <w:shd w:val="clear" w:color="auto" w:fill="FFFFFF"/>
        <w:spacing w:before="300" w:beforeAutospacing="0" w:after="150" w:afterAutospacing="0"/>
        <w:rPr>
          <w:rFonts w:ascii="Arial" w:eastAsia="Times New Roman" w:hAnsi="Arial" w:cs="Arial"/>
          <w:caps/>
          <w:color w:val="777777"/>
          <w:sz w:val="23"/>
          <w:szCs w:val="23"/>
        </w:rPr>
      </w:pPr>
      <w:r>
        <w:rPr>
          <w:rFonts w:ascii="Arial" w:eastAsia="Times New Roman" w:hAnsi="Arial" w:cs="Arial"/>
          <w:caps/>
          <w:color w:val="3366FF"/>
          <w:sz w:val="23"/>
          <w:szCs w:val="23"/>
        </w:rPr>
        <w:t>COMMUNITY AND SOCIAL CHANGE</w:t>
      </w:r>
    </w:p>
    <w:p w14:paraId="7F400C1B" w14:textId="77777777" w:rsidR="00BB04FF" w:rsidRDefault="00BB04FF" w:rsidP="00BB04FF">
      <w:pPr>
        <w:pStyle w:val="NormalWeb"/>
        <w:shd w:val="clear" w:color="auto" w:fill="FFFFFF"/>
        <w:spacing w:before="0" w:beforeAutospacing="0" w:after="225" w:afterAutospacing="0"/>
        <w:rPr>
          <w:rFonts w:ascii="Arial" w:hAnsi="Arial" w:cs="Arial"/>
          <w:color w:val="333333"/>
          <w:sz w:val="23"/>
          <w:szCs w:val="23"/>
        </w:rPr>
      </w:pPr>
      <w:r>
        <w:rPr>
          <w:rStyle w:val="Strong"/>
          <w:rFonts w:ascii="Arial" w:hAnsi="Arial" w:cs="Arial"/>
          <w:color w:val="333333"/>
          <w:sz w:val="23"/>
          <w:szCs w:val="23"/>
        </w:rPr>
        <w:t>12. Collaboration and Coalition Development</w:t>
      </w:r>
      <w:r>
        <w:rPr>
          <w:rStyle w:val="apple-converted-space"/>
          <w:rFonts w:ascii="Arial" w:hAnsi="Arial" w:cs="Arial"/>
          <w:color w:val="333333"/>
          <w:sz w:val="23"/>
          <w:szCs w:val="23"/>
        </w:rPr>
        <w:t> </w:t>
      </w:r>
      <w:r>
        <w:rPr>
          <w:rFonts w:ascii="Arial" w:hAnsi="Arial" w:cs="Arial"/>
          <w:color w:val="333333"/>
          <w:sz w:val="23"/>
          <w:szCs w:val="23"/>
        </w:rPr>
        <w:t> </w:t>
      </w:r>
    </w:p>
    <w:p w14:paraId="571D5BF3" w14:textId="77777777" w:rsidR="00BB04FF" w:rsidRDefault="00BB04FF" w:rsidP="00BB04FF">
      <w:pPr>
        <w:pStyle w:val="NormalWeb"/>
        <w:shd w:val="clear" w:color="auto" w:fill="FFFFFF"/>
        <w:spacing w:before="0" w:beforeAutospacing="0" w:after="225" w:afterAutospacing="0"/>
        <w:rPr>
          <w:rFonts w:ascii="Arial" w:hAnsi="Arial" w:cs="Arial"/>
          <w:color w:val="333333"/>
          <w:sz w:val="23"/>
          <w:szCs w:val="23"/>
        </w:rPr>
      </w:pPr>
      <w:r>
        <w:rPr>
          <w:rFonts w:ascii="Arial" w:hAnsi="Arial" w:cs="Arial"/>
          <w:color w:val="333333"/>
          <w:sz w:val="23"/>
          <w:szCs w:val="23"/>
        </w:rPr>
        <w:t>The ability to help groups with common interests and goals to do together what they cannot do apart.</w:t>
      </w:r>
    </w:p>
    <w:p w14:paraId="1C5D4D20" w14:textId="77777777" w:rsidR="00BB04FF" w:rsidRDefault="00BB04FF" w:rsidP="00BB04FF">
      <w:pPr>
        <w:pStyle w:val="NormalWeb"/>
        <w:shd w:val="clear" w:color="auto" w:fill="FFFFFF"/>
        <w:spacing w:before="0" w:beforeAutospacing="0" w:after="225" w:afterAutospacing="0"/>
        <w:rPr>
          <w:rFonts w:ascii="Arial" w:hAnsi="Arial" w:cs="Arial"/>
          <w:color w:val="333333"/>
          <w:sz w:val="23"/>
          <w:szCs w:val="23"/>
        </w:rPr>
      </w:pPr>
      <w:r>
        <w:rPr>
          <w:rStyle w:val="Strong"/>
          <w:rFonts w:ascii="Arial" w:hAnsi="Arial" w:cs="Arial"/>
          <w:color w:val="333333"/>
          <w:sz w:val="23"/>
          <w:szCs w:val="23"/>
        </w:rPr>
        <w:t>13. Community Development</w:t>
      </w:r>
    </w:p>
    <w:p w14:paraId="426481EB" w14:textId="77777777" w:rsidR="00BB04FF" w:rsidRDefault="00BB04FF" w:rsidP="00BB04FF">
      <w:pPr>
        <w:pStyle w:val="NormalWeb"/>
        <w:shd w:val="clear" w:color="auto" w:fill="FFFFFF"/>
        <w:spacing w:before="0" w:beforeAutospacing="0" w:after="225" w:afterAutospacing="0"/>
        <w:rPr>
          <w:rFonts w:ascii="Arial" w:hAnsi="Arial" w:cs="Arial"/>
          <w:color w:val="333333"/>
          <w:sz w:val="23"/>
          <w:szCs w:val="23"/>
        </w:rPr>
      </w:pPr>
      <w:r>
        <w:rPr>
          <w:rFonts w:ascii="Arial" w:hAnsi="Arial" w:cs="Arial"/>
          <w:color w:val="333333"/>
          <w:sz w:val="23"/>
          <w:szCs w:val="23"/>
        </w:rPr>
        <w:t>The ability to help a community develop a vision and take actions toward becoming a healthy community.</w:t>
      </w:r>
    </w:p>
    <w:p w14:paraId="24D8DE2D" w14:textId="77777777" w:rsidR="00BB04FF" w:rsidRDefault="00BB04FF" w:rsidP="00BB04FF">
      <w:pPr>
        <w:pStyle w:val="NormalWeb"/>
        <w:shd w:val="clear" w:color="auto" w:fill="FFFFFF"/>
        <w:spacing w:before="0" w:beforeAutospacing="0" w:after="225" w:afterAutospacing="0"/>
        <w:rPr>
          <w:rFonts w:ascii="Arial" w:hAnsi="Arial" w:cs="Arial"/>
          <w:color w:val="333333"/>
          <w:sz w:val="23"/>
          <w:szCs w:val="23"/>
        </w:rPr>
      </w:pPr>
      <w:r>
        <w:rPr>
          <w:rStyle w:val="Strong"/>
          <w:rFonts w:ascii="Arial" w:hAnsi="Arial" w:cs="Arial"/>
          <w:color w:val="333333"/>
          <w:sz w:val="23"/>
          <w:szCs w:val="23"/>
        </w:rPr>
        <w:t>14. Community Organizing and Community Advocacy</w:t>
      </w:r>
    </w:p>
    <w:p w14:paraId="2ED03AF7" w14:textId="77777777" w:rsidR="00BB04FF" w:rsidRDefault="00BB04FF" w:rsidP="00BB04FF">
      <w:pPr>
        <w:pStyle w:val="NormalWeb"/>
        <w:shd w:val="clear" w:color="auto" w:fill="FFFFFF"/>
        <w:spacing w:before="0" w:beforeAutospacing="0" w:after="225" w:afterAutospacing="0"/>
        <w:rPr>
          <w:rFonts w:ascii="Arial" w:hAnsi="Arial" w:cs="Arial"/>
          <w:color w:val="333333"/>
          <w:sz w:val="23"/>
          <w:szCs w:val="23"/>
        </w:rPr>
      </w:pPr>
      <w:r>
        <w:rPr>
          <w:rFonts w:ascii="Arial" w:hAnsi="Arial" w:cs="Arial"/>
          <w:color w:val="333333"/>
          <w:sz w:val="23"/>
          <w:szCs w:val="23"/>
        </w:rPr>
        <w:t>The ability to work collaboratively with community members to gain the power to improve conditions affecting their community.</w:t>
      </w:r>
    </w:p>
    <w:p w14:paraId="0572EEAD" w14:textId="77777777" w:rsidR="00BB04FF" w:rsidRDefault="00BB04FF" w:rsidP="00BB04FF">
      <w:pPr>
        <w:pStyle w:val="NormalWeb"/>
        <w:shd w:val="clear" w:color="auto" w:fill="FFFFFF"/>
        <w:spacing w:before="0" w:beforeAutospacing="0" w:after="225" w:afterAutospacing="0"/>
        <w:rPr>
          <w:rFonts w:ascii="Arial" w:hAnsi="Arial" w:cs="Arial"/>
          <w:color w:val="333333"/>
          <w:sz w:val="23"/>
          <w:szCs w:val="23"/>
        </w:rPr>
      </w:pPr>
      <w:r>
        <w:rPr>
          <w:rStyle w:val="Strong"/>
          <w:rFonts w:ascii="Arial" w:hAnsi="Arial" w:cs="Arial"/>
          <w:color w:val="333333"/>
          <w:sz w:val="23"/>
          <w:szCs w:val="23"/>
        </w:rPr>
        <w:t>15. Public Policy Analysis, Development and Advocacy</w:t>
      </w:r>
    </w:p>
    <w:p w14:paraId="253B0744" w14:textId="77777777" w:rsidR="00BB04FF" w:rsidRDefault="00BB04FF" w:rsidP="00BB04FF">
      <w:pPr>
        <w:pStyle w:val="NormalWeb"/>
        <w:shd w:val="clear" w:color="auto" w:fill="FFFFFF"/>
        <w:spacing w:before="0" w:beforeAutospacing="0" w:after="225" w:afterAutospacing="0"/>
        <w:rPr>
          <w:rFonts w:ascii="Arial" w:hAnsi="Arial" w:cs="Arial"/>
          <w:color w:val="333333"/>
          <w:sz w:val="23"/>
          <w:szCs w:val="23"/>
        </w:rPr>
      </w:pPr>
      <w:r>
        <w:rPr>
          <w:rFonts w:ascii="Arial" w:hAnsi="Arial" w:cs="Arial"/>
          <w:color w:val="333333"/>
          <w:sz w:val="23"/>
          <w:szCs w:val="23"/>
        </w:rPr>
        <w:t>The ability to build and sustain effective communication and working relationships with policy makers, elected officials, and community leaders.</w:t>
      </w:r>
    </w:p>
    <w:p w14:paraId="649279D1" w14:textId="77777777" w:rsidR="00BB04FF" w:rsidRDefault="00BB04FF" w:rsidP="00BB04FF">
      <w:pPr>
        <w:pStyle w:val="NormalWeb"/>
        <w:shd w:val="clear" w:color="auto" w:fill="FFFFFF"/>
        <w:spacing w:before="0" w:beforeAutospacing="0" w:after="225" w:afterAutospacing="0"/>
        <w:rPr>
          <w:rFonts w:ascii="Arial" w:hAnsi="Arial" w:cs="Arial"/>
          <w:color w:val="333333"/>
          <w:sz w:val="23"/>
          <w:szCs w:val="23"/>
        </w:rPr>
      </w:pPr>
      <w:r>
        <w:rPr>
          <w:rStyle w:val="Strong"/>
          <w:rFonts w:ascii="Arial" w:hAnsi="Arial" w:cs="Arial"/>
          <w:color w:val="333333"/>
          <w:sz w:val="23"/>
          <w:szCs w:val="23"/>
        </w:rPr>
        <w:t>16. Community Education, Information Dissemination, and Building Public Awareness</w:t>
      </w:r>
    </w:p>
    <w:p w14:paraId="62583704" w14:textId="77777777" w:rsidR="00BB04FF" w:rsidRDefault="00BB04FF" w:rsidP="00BB04FF">
      <w:pPr>
        <w:pStyle w:val="NormalWeb"/>
        <w:shd w:val="clear" w:color="auto" w:fill="FFFFFF"/>
        <w:spacing w:before="0" w:beforeAutospacing="0" w:after="225" w:afterAutospacing="0"/>
        <w:rPr>
          <w:rFonts w:ascii="Arial" w:hAnsi="Arial" w:cs="Arial"/>
          <w:color w:val="333333"/>
          <w:sz w:val="23"/>
          <w:szCs w:val="23"/>
        </w:rPr>
      </w:pPr>
      <w:r>
        <w:rPr>
          <w:rFonts w:ascii="Arial" w:hAnsi="Arial" w:cs="Arial"/>
          <w:color w:val="333333"/>
          <w:sz w:val="23"/>
          <w:szCs w:val="23"/>
        </w:rPr>
        <w:t>The ability to communicate information to various segments of the public, to strengthen competencies and awareness, or for advocacy. To give community psychology away.</w:t>
      </w:r>
    </w:p>
    <w:p w14:paraId="6D438A76" w14:textId="77777777" w:rsidR="00BB04FF" w:rsidRDefault="00BB04FF" w:rsidP="00BB04FF">
      <w:pPr>
        <w:pStyle w:val="Heading3"/>
        <w:pBdr>
          <w:top w:val="single" w:sz="6" w:space="11" w:color="CCCCCC"/>
        </w:pBdr>
        <w:shd w:val="clear" w:color="auto" w:fill="FFFFFF"/>
        <w:spacing w:before="300" w:beforeAutospacing="0" w:after="150" w:afterAutospacing="0"/>
        <w:rPr>
          <w:rFonts w:ascii="Arial" w:eastAsia="Times New Roman" w:hAnsi="Arial" w:cs="Arial"/>
          <w:caps/>
          <w:color w:val="777777"/>
          <w:sz w:val="23"/>
          <w:szCs w:val="23"/>
        </w:rPr>
      </w:pPr>
      <w:r>
        <w:rPr>
          <w:rFonts w:ascii="Arial" w:eastAsia="Times New Roman" w:hAnsi="Arial" w:cs="Arial"/>
          <w:caps/>
          <w:color w:val="3366FF"/>
          <w:sz w:val="23"/>
          <w:szCs w:val="23"/>
        </w:rPr>
        <w:t>COMMUNITY RESEARCH</w:t>
      </w:r>
    </w:p>
    <w:p w14:paraId="5323D44A" w14:textId="77777777" w:rsidR="00BB04FF" w:rsidRDefault="00BB04FF" w:rsidP="00BB04FF">
      <w:pPr>
        <w:pStyle w:val="NormalWeb"/>
        <w:shd w:val="clear" w:color="auto" w:fill="FFFFFF"/>
        <w:spacing w:before="0" w:beforeAutospacing="0" w:after="225" w:afterAutospacing="0"/>
        <w:rPr>
          <w:rFonts w:ascii="Arial" w:hAnsi="Arial" w:cs="Arial"/>
          <w:color w:val="333333"/>
          <w:sz w:val="23"/>
          <w:szCs w:val="23"/>
        </w:rPr>
      </w:pPr>
      <w:r>
        <w:rPr>
          <w:rStyle w:val="Strong"/>
          <w:rFonts w:ascii="Arial" w:hAnsi="Arial" w:cs="Arial"/>
          <w:color w:val="333333"/>
          <w:sz w:val="23"/>
          <w:szCs w:val="23"/>
        </w:rPr>
        <w:t>17. Participatory Community Research</w:t>
      </w:r>
    </w:p>
    <w:p w14:paraId="20940BCD" w14:textId="77777777" w:rsidR="00BB04FF" w:rsidRDefault="00BB04FF" w:rsidP="00BB04FF">
      <w:pPr>
        <w:pStyle w:val="NormalWeb"/>
        <w:shd w:val="clear" w:color="auto" w:fill="FFFFFF"/>
        <w:spacing w:before="0" w:beforeAutospacing="0" w:after="225" w:afterAutospacing="0"/>
        <w:rPr>
          <w:rFonts w:ascii="Arial" w:hAnsi="Arial" w:cs="Arial"/>
          <w:color w:val="333333"/>
          <w:sz w:val="23"/>
          <w:szCs w:val="23"/>
        </w:rPr>
      </w:pPr>
      <w:r>
        <w:rPr>
          <w:rFonts w:ascii="Arial" w:hAnsi="Arial" w:cs="Arial"/>
          <w:color w:val="333333"/>
          <w:sz w:val="23"/>
          <w:szCs w:val="23"/>
        </w:rPr>
        <w:t>The ability to work with community partners to plan and conduct research</w:t>
      </w:r>
      <w:r>
        <w:rPr>
          <w:rStyle w:val="apple-converted-space"/>
          <w:rFonts w:ascii="Arial" w:hAnsi="Arial" w:cs="Arial"/>
          <w:i/>
          <w:iCs/>
          <w:color w:val="333333"/>
          <w:sz w:val="23"/>
          <w:szCs w:val="23"/>
        </w:rPr>
        <w:t> </w:t>
      </w:r>
      <w:r>
        <w:rPr>
          <w:rFonts w:ascii="Arial" w:hAnsi="Arial" w:cs="Arial"/>
          <w:color w:val="333333"/>
          <w:sz w:val="23"/>
          <w:szCs w:val="23"/>
        </w:rPr>
        <w:t>that meet high standards of scientific evidence that are contextually appropriate, and to communicate the findings of that research in ways that promote community capacity to pursue community goals. </w:t>
      </w:r>
    </w:p>
    <w:p w14:paraId="6A95870B" w14:textId="77777777" w:rsidR="00BB04FF" w:rsidRDefault="00BB04FF" w:rsidP="00BB04FF">
      <w:pPr>
        <w:pStyle w:val="NormalWeb"/>
        <w:shd w:val="clear" w:color="auto" w:fill="FFFFFF"/>
        <w:spacing w:before="0" w:beforeAutospacing="0" w:after="225" w:afterAutospacing="0"/>
        <w:rPr>
          <w:rFonts w:ascii="Arial" w:hAnsi="Arial" w:cs="Arial"/>
          <w:color w:val="333333"/>
          <w:sz w:val="23"/>
          <w:szCs w:val="23"/>
        </w:rPr>
      </w:pPr>
      <w:r>
        <w:rPr>
          <w:rStyle w:val="Strong"/>
          <w:rFonts w:ascii="Arial" w:hAnsi="Arial" w:cs="Arial"/>
          <w:color w:val="333333"/>
          <w:sz w:val="23"/>
          <w:szCs w:val="23"/>
        </w:rPr>
        <w:t>18. Program Evaluation</w:t>
      </w:r>
    </w:p>
    <w:p w14:paraId="056AAD75" w14:textId="77777777" w:rsidR="00BB04FF" w:rsidRDefault="00BB04FF" w:rsidP="00BB04FF">
      <w:pPr>
        <w:pStyle w:val="NormalWeb"/>
        <w:shd w:val="clear" w:color="auto" w:fill="FFFFFF"/>
        <w:spacing w:before="0" w:beforeAutospacing="0" w:after="225" w:afterAutospacing="0"/>
        <w:rPr>
          <w:rFonts w:ascii="Arial" w:hAnsi="Arial" w:cs="Arial"/>
          <w:color w:val="333333"/>
          <w:sz w:val="23"/>
          <w:szCs w:val="23"/>
        </w:rPr>
      </w:pPr>
      <w:r>
        <w:rPr>
          <w:rFonts w:ascii="Arial" w:hAnsi="Arial" w:cs="Arial"/>
          <w:color w:val="333333"/>
          <w:sz w:val="23"/>
          <w:szCs w:val="23"/>
        </w:rPr>
        <w:t>The ability to partner with community/setting leaders and members to promote program improvement and program accountability to stakeholders and funders.</w:t>
      </w:r>
    </w:p>
    <w:p w14:paraId="688D09AA" w14:textId="77777777" w:rsidR="00BB04FF" w:rsidRDefault="00BB04FF" w:rsidP="00BB04FF">
      <w:pPr>
        <w:pStyle w:val="NormalWeb"/>
        <w:shd w:val="clear" w:color="auto" w:fill="FFFFFF"/>
        <w:spacing w:before="0" w:beforeAutospacing="0" w:after="225" w:afterAutospacing="0"/>
        <w:rPr>
          <w:rFonts w:ascii="Arial" w:hAnsi="Arial" w:cs="Arial"/>
          <w:color w:val="333333"/>
          <w:sz w:val="23"/>
          <w:szCs w:val="23"/>
        </w:rPr>
      </w:pPr>
      <w:r>
        <w:rPr>
          <w:rStyle w:val="Emphasis"/>
          <w:rFonts w:ascii="Arial" w:hAnsi="Arial" w:cs="Arial"/>
          <w:color w:val="333333"/>
          <w:sz w:val="23"/>
          <w:szCs w:val="23"/>
        </w:rPr>
        <w:fldChar w:fldCharType="begin"/>
      </w:r>
      <w:r>
        <w:rPr>
          <w:rStyle w:val="Emphasis"/>
          <w:rFonts w:ascii="Arial" w:hAnsi="Arial" w:cs="Arial"/>
          <w:color w:val="333333"/>
          <w:sz w:val="23"/>
          <w:szCs w:val="23"/>
        </w:rPr>
        <w:instrText xml:space="preserve"> HYPERLINK "http://www.scra27.org/files/8713/8557/6003/TCP_Fall_2012.pdf" \t "_blank" </w:instrText>
      </w:r>
      <w:r>
        <w:rPr>
          <w:rStyle w:val="Emphasis"/>
          <w:rFonts w:ascii="Arial" w:hAnsi="Arial" w:cs="Arial"/>
          <w:color w:val="333333"/>
          <w:sz w:val="23"/>
          <w:szCs w:val="23"/>
        </w:rPr>
      </w:r>
      <w:r>
        <w:rPr>
          <w:rStyle w:val="Emphasis"/>
          <w:rFonts w:ascii="Arial" w:hAnsi="Arial" w:cs="Arial"/>
          <w:color w:val="333333"/>
          <w:sz w:val="23"/>
          <w:szCs w:val="23"/>
        </w:rPr>
        <w:fldChar w:fldCharType="separate"/>
      </w:r>
      <w:r>
        <w:rPr>
          <w:rStyle w:val="Hyperlink"/>
          <w:rFonts w:ascii="Arial" w:hAnsi="Arial" w:cs="Arial"/>
          <w:i/>
          <w:iCs/>
          <w:color w:val="428BCA"/>
          <w:sz w:val="23"/>
          <w:szCs w:val="23"/>
        </w:rPr>
        <w:t>Adopted from Dalton &amp; Wolfe (2012 Education Connection and The Community Practitioner. The Community Psychologist, 45 (4), 7-13.</w:t>
      </w:r>
      <w:r>
        <w:rPr>
          <w:rStyle w:val="Emphasis"/>
          <w:rFonts w:ascii="Arial" w:hAnsi="Arial" w:cs="Arial"/>
          <w:color w:val="333333"/>
          <w:sz w:val="23"/>
          <w:szCs w:val="23"/>
        </w:rPr>
        <w:fldChar w:fldCharType="end"/>
      </w:r>
    </w:p>
    <w:p w14:paraId="05B8A663" w14:textId="77777777" w:rsidR="00BB04FF" w:rsidRDefault="00BB04FF" w:rsidP="00BB04FF">
      <w:pPr>
        <w:pStyle w:val="NormalWeb"/>
        <w:shd w:val="clear" w:color="auto" w:fill="FFFFFF"/>
        <w:spacing w:before="0" w:beforeAutospacing="0" w:after="225" w:afterAutospacing="0"/>
        <w:rPr>
          <w:rFonts w:ascii="Arial" w:hAnsi="Arial" w:cs="Arial"/>
          <w:color w:val="333333"/>
          <w:sz w:val="23"/>
          <w:szCs w:val="23"/>
        </w:rPr>
      </w:pPr>
      <w:r>
        <w:rPr>
          <w:rFonts w:ascii="Arial" w:hAnsi="Arial" w:cs="Arial"/>
          <w:color w:val="333333"/>
          <w:sz w:val="23"/>
          <w:szCs w:val="23"/>
        </w:rPr>
        <w:t> </w:t>
      </w:r>
    </w:p>
    <w:p w14:paraId="17D3DF76" w14:textId="77777777" w:rsidR="00BB04FF" w:rsidRDefault="00BB04FF" w:rsidP="00BB04FF">
      <w:pPr>
        <w:pStyle w:val="Heading2"/>
        <w:pBdr>
          <w:bottom w:val="single" w:sz="6" w:space="4" w:color="CCCCCC"/>
        </w:pBdr>
        <w:shd w:val="clear" w:color="auto" w:fill="FFFFFF"/>
        <w:spacing w:before="300" w:beforeAutospacing="0" w:after="180" w:afterAutospacing="0"/>
        <w:rPr>
          <w:rFonts w:ascii="Arial" w:eastAsia="Times New Roman" w:hAnsi="Arial" w:cs="Arial"/>
          <w:b w:val="0"/>
          <w:bCs w:val="0"/>
          <w:caps/>
          <w:color w:val="E4701E"/>
          <w:sz w:val="30"/>
          <w:szCs w:val="30"/>
        </w:rPr>
      </w:pPr>
      <w:r>
        <w:rPr>
          <w:rFonts w:ascii="Arial" w:eastAsia="Times New Roman" w:hAnsi="Arial" w:cs="Arial"/>
          <w:b w:val="0"/>
          <w:bCs w:val="0"/>
          <w:caps/>
          <w:color w:val="E4701E"/>
          <w:sz w:val="30"/>
          <w:szCs w:val="30"/>
        </w:rPr>
        <w:t>COMMUNITY PSYCHOLOGY VALUE PROPOSITION</w:t>
      </w:r>
    </w:p>
    <w:p w14:paraId="36306DE3" w14:textId="77777777" w:rsidR="00BB04FF" w:rsidRDefault="00BB04FF" w:rsidP="00BB04FF">
      <w:pPr>
        <w:pStyle w:val="NormalWeb"/>
        <w:shd w:val="clear" w:color="auto" w:fill="FFFFFF"/>
        <w:spacing w:before="0" w:beforeAutospacing="0" w:after="225" w:afterAutospacing="0"/>
        <w:rPr>
          <w:rFonts w:ascii="Arial" w:hAnsi="Arial" w:cs="Arial"/>
          <w:color w:val="333333"/>
          <w:sz w:val="23"/>
          <w:szCs w:val="23"/>
        </w:rPr>
      </w:pPr>
      <w:r>
        <w:rPr>
          <w:rFonts w:ascii="Arial" w:hAnsi="Arial" w:cs="Arial"/>
          <w:color w:val="333333"/>
          <w:sz w:val="23"/>
          <w:szCs w:val="23"/>
        </w:rPr>
        <w:t>The following document was created to articulate the value of community psychology practitioners in various workplace settings.</w:t>
      </w:r>
    </w:p>
    <w:p w14:paraId="7AF463E5" w14:textId="77777777" w:rsidR="00BB04FF" w:rsidRDefault="00BB04FF" w:rsidP="00BB04FF">
      <w:pPr>
        <w:numPr>
          <w:ilvl w:val="0"/>
          <w:numId w:val="1"/>
        </w:numPr>
        <w:shd w:val="clear" w:color="auto" w:fill="FFFFFF"/>
        <w:spacing w:before="100" w:beforeAutospacing="1" w:after="100" w:afterAutospacing="1" w:line="240" w:lineRule="auto"/>
        <w:rPr>
          <w:rFonts w:ascii="Arial" w:eastAsia="Times New Roman" w:hAnsi="Arial" w:cs="Arial"/>
          <w:color w:val="333333"/>
          <w:sz w:val="23"/>
          <w:szCs w:val="23"/>
        </w:rPr>
      </w:pPr>
      <w:r>
        <w:rPr>
          <w:rFonts w:ascii="Arial" w:eastAsia="Times New Roman" w:hAnsi="Arial" w:cs="Arial"/>
          <w:color w:val="333333"/>
          <w:sz w:val="23"/>
          <w:szCs w:val="23"/>
        </w:rPr>
        <w:fldChar w:fldCharType="begin"/>
      </w:r>
      <w:r>
        <w:rPr>
          <w:rFonts w:ascii="Arial" w:eastAsia="Times New Roman" w:hAnsi="Arial" w:cs="Arial"/>
          <w:color w:val="333333"/>
          <w:sz w:val="23"/>
          <w:szCs w:val="23"/>
        </w:rPr>
        <w:instrText xml:space="preserve"> HYPERLINK "http://www.scra27.org/index.php/download_file/view/472/266/" \o "Value Proposition" \t "_blank" </w:instrText>
      </w:r>
      <w:r>
        <w:rPr>
          <w:rFonts w:ascii="Arial" w:eastAsia="Times New Roman" w:hAnsi="Arial" w:cs="Arial"/>
          <w:color w:val="333333"/>
          <w:sz w:val="23"/>
          <w:szCs w:val="23"/>
        </w:rPr>
      </w:r>
      <w:r>
        <w:rPr>
          <w:rFonts w:ascii="Arial" w:eastAsia="Times New Roman" w:hAnsi="Arial" w:cs="Arial"/>
          <w:color w:val="333333"/>
          <w:sz w:val="23"/>
          <w:szCs w:val="23"/>
        </w:rPr>
        <w:fldChar w:fldCharType="separate"/>
      </w:r>
      <w:r>
        <w:rPr>
          <w:rStyle w:val="Strong"/>
          <w:rFonts w:ascii="Arial" w:eastAsia="Times New Roman" w:hAnsi="Arial" w:cs="Arial"/>
          <w:color w:val="428BCA"/>
          <w:sz w:val="23"/>
          <w:szCs w:val="23"/>
        </w:rPr>
        <w:t>Evidence based Community Psychology Value Proposition</w:t>
      </w:r>
      <w:r>
        <w:rPr>
          <w:rFonts w:ascii="Arial" w:eastAsia="Times New Roman" w:hAnsi="Arial" w:cs="Arial"/>
          <w:color w:val="333333"/>
          <w:sz w:val="23"/>
          <w:szCs w:val="23"/>
        </w:rPr>
        <w:fldChar w:fldCharType="end"/>
      </w:r>
    </w:p>
    <w:p w14:paraId="0CA93E82" w14:textId="77777777" w:rsidR="00BB04FF" w:rsidRDefault="00BB04FF" w:rsidP="00BB04FF">
      <w:pPr>
        <w:pStyle w:val="Heading2"/>
        <w:pBdr>
          <w:bottom w:val="single" w:sz="6" w:space="4" w:color="CCCCCC"/>
        </w:pBdr>
        <w:shd w:val="clear" w:color="auto" w:fill="FFFFFF"/>
        <w:spacing w:before="300" w:beforeAutospacing="0" w:after="180" w:afterAutospacing="0"/>
        <w:rPr>
          <w:rFonts w:ascii="Arial" w:eastAsia="Times New Roman" w:hAnsi="Arial" w:cs="Arial"/>
          <w:b w:val="0"/>
          <w:bCs w:val="0"/>
          <w:caps/>
          <w:color w:val="E4701E"/>
          <w:sz w:val="30"/>
          <w:szCs w:val="30"/>
        </w:rPr>
      </w:pPr>
      <w:r>
        <w:rPr>
          <w:rFonts w:ascii="Arial" w:eastAsia="Times New Roman" w:hAnsi="Arial" w:cs="Arial"/>
          <w:b w:val="0"/>
          <w:bCs w:val="0"/>
          <w:caps/>
          <w:color w:val="E4701E"/>
          <w:sz w:val="30"/>
          <w:szCs w:val="30"/>
        </w:rPr>
        <w:t>ARTICLES ON COMMUNITY PSYCHOLOGY EDUCATION AND THE PRACTICE COMPETENCIES</w:t>
      </w:r>
    </w:p>
    <w:p w14:paraId="53CFAD82" w14:textId="77777777" w:rsidR="00BB04FF" w:rsidRDefault="00BB04FF" w:rsidP="00BB04FF">
      <w:pPr>
        <w:pStyle w:val="NormalWeb"/>
        <w:shd w:val="clear" w:color="auto" w:fill="FFFFFF"/>
        <w:spacing w:before="0" w:beforeAutospacing="0" w:after="225" w:afterAutospacing="0"/>
        <w:rPr>
          <w:rFonts w:ascii="Arial" w:hAnsi="Arial" w:cs="Arial"/>
          <w:color w:val="333333"/>
          <w:sz w:val="23"/>
          <w:szCs w:val="23"/>
        </w:rPr>
      </w:pPr>
      <w:r>
        <w:rPr>
          <w:rFonts w:ascii="Arial" w:hAnsi="Arial" w:cs="Arial"/>
          <w:color w:val="333333"/>
          <w:sz w:val="23"/>
          <w:szCs w:val="23"/>
        </w:rPr>
        <w:t>The Community Psychology Practice Council and the</w:t>
      </w:r>
      <w:r>
        <w:rPr>
          <w:rStyle w:val="apple-converted-space"/>
          <w:rFonts w:ascii="Arial" w:hAnsi="Arial" w:cs="Arial"/>
          <w:color w:val="333333"/>
          <w:sz w:val="23"/>
          <w:szCs w:val="23"/>
        </w:rPr>
        <w:t> </w:t>
      </w:r>
      <w:r>
        <w:rPr>
          <w:rFonts w:ascii="Arial" w:hAnsi="Arial" w:cs="Arial"/>
          <w:color w:val="333333"/>
          <w:sz w:val="23"/>
          <w:szCs w:val="23"/>
        </w:rPr>
        <w:fldChar w:fldCharType="begin"/>
      </w:r>
      <w:r>
        <w:rPr>
          <w:rFonts w:ascii="Arial" w:hAnsi="Arial" w:cs="Arial"/>
          <w:color w:val="333333"/>
          <w:sz w:val="23"/>
          <w:szCs w:val="23"/>
        </w:rPr>
        <w:instrText xml:space="preserve"> HYPERLINK "http://www.scra27.org/what-we-do/education/" \o "Education" \t "_blank" </w:instrText>
      </w:r>
      <w:r>
        <w:rPr>
          <w:rFonts w:ascii="Arial" w:hAnsi="Arial" w:cs="Arial"/>
          <w:color w:val="333333"/>
          <w:sz w:val="23"/>
          <w:szCs w:val="23"/>
        </w:rPr>
      </w:r>
      <w:r>
        <w:rPr>
          <w:rFonts w:ascii="Arial" w:hAnsi="Arial" w:cs="Arial"/>
          <w:color w:val="333333"/>
          <w:sz w:val="23"/>
          <w:szCs w:val="23"/>
        </w:rPr>
        <w:fldChar w:fldCharType="separate"/>
      </w:r>
      <w:r>
        <w:rPr>
          <w:rStyle w:val="Hyperlink"/>
          <w:rFonts w:ascii="Arial" w:hAnsi="Arial" w:cs="Arial"/>
          <w:color w:val="428BCA"/>
          <w:sz w:val="23"/>
          <w:szCs w:val="23"/>
        </w:rPr>
        <w:t>Council of Education Programs</w:t>
      </w:r>
      <w:r>
        <w:rPr>
          <w:rFonts w:ascii="Arial" w:hAnsi="Arial" w:cs="Arial"/>
          <w:color w:val="333333"/>
          <w:sz w:val="23"/>
          <w:szCs w:val="23"/>
        </w:rPr>
        <w:fldChar w:fldCharType="end"/>
      </w:r>
      <w:r>
        <w:rPr>
          <w:rStyle w:val="apple-converted-space"/>
          <w:rFonts w:ascii="Arial" w:hAnsi="Arial" w:cs="Arial"/>
          <w:color w:val="333333"/>
          <w:sz w:val="23"/>
          <w:szCs w:val="23"/>
        </w:rPr>
        <w:t> </w:t>
      </w:r>
      <w:r>
        <w:rPr>
          <w:rFonts w:ascii="Arial" w:hAnsi="Arial" w:cs="Arial"/>
          <w:color w:val="333333"/>
          <w:sz w:val="23"/>
          <w:szCs w:val="23"/>
        </w:rPr>
        <w:t>have collaborated on several articles concerned with the state of community psychology education as well as the extent to which community psychology competencies are addressed in graduate programs. Each of these papers can be found in the</w:t>
      </w:r>
      <w:r>
        <w:rPr>
          <w:rStyle w:val="apple-converted-space"/>
          <w:rFonts w:ascii="Arial" w:hAnsi="Arial" w:cs="Arial"/>
          <w:color w:val="333333"/>
          <w:sz w:val="23"/>
          <w:szCs w:val="23"/>
        </w:rPr>
        <w:t> </w:t>
      </w:r>
      <w:r>
        <w:rPr>
          <w:rFonts w:ascii="Arial" w:hAnsi="Arial" w:cs="Arial"/>
          <w:color w:val="333333"/>
          <w:sz w:val="23"/>
          <w:szCs w:val="23"/>
        </w:rPr>
        <w:fldChar w:fldCharType="begin"/>
      </w:r>
      <w:r>
        <w:rPr>
          <w:rFonts w:ascii="Arial" w:hAnsi="Arial" w:cs="Arial"/>
          <w:color w:val="333333"/>
          <w:sz w:val="23"/>
          <w:szCs w:val="23"/>
        </w:rPr>
        <w:instrText xml:space="preserve"> HYPERLINK "http://www.scra27.org/publications/tcp/" \o "The Community Psychologist" \t "_blank" </w:instrText>
      </w:r>
      <w:r>
        <w:rPr>
          <w:rFonts w:ascii="Arial" w:hAnsi="Arial" w:cs="Arial"/>
          <w:color w:val="333333"/>
          <w:sz w:val="23"/>
          <w:szCs w:val="23"/>
        </w:rPr>
      </w:r>
      <w:r>
        <w:rPr>
          <w:rFonts w:ascii="Arial" w:hAnsi="Arial" w:cs="Arial"/>
          <w:color w:val="333333"/>
          <w:sz w:val="23"/>
          <w:szCs w:val="23"/>
        </w:rPr>
        <w:fldChar w:fldCharType="separate"/>
      </w:r>
      <w:r>
        <w:rPr>
          <w:rStyle w:val="Hyperlink"/>
          <w:rFonts w:ascii="Arial" w:hAnsi="Arial" w:cs="Arial"/>
          <w:color w:val="428BCA"/>
          <w:sz w:val="23"/>
          <w:szCs w:val="23"/>
        </w:rPr>
        <w:t>The Community Psychologist</w:t>
      </w:r>
      <w:r>
        <w:rPr>
          <w:rFonts w:ascii="Arial" w:hAnsi="Arial" w:cs="Arial"/>
          <w:color w:val="333333"/>
          <w:sz w:val="23"/>
          <w:szCs w:val="23"/>
        </w:rPr>
        <w:fldChar w:fldCharType="end"/>
      </w:r>
      <w:r>
        <w:rPr>
          <w:rFonts w:ascii="Arial" w:hAnsi="Arial" w:cs="Arial"/>
          <w:color w:val="333333"/>
          <w:sz w:val="23"/>
          <w:szCs w:val="23"/>
        </w:rPr>
        <w:t>. Click on one of the titles below.</w:t>
      </w:r>
    </w:p>
    <w:p w14:paraId="61403B7A" w14:textId="77777777" w:rsidR="00BB04FF" w:rsidRDefault="00BB04FF" w:rsidP="00BB04FF">
      <w:pPr>
        <w:numPr>
          <w:ilvl w:val="0"/>
          <w:numId w:val="2"/>
        </w:numPr>
        <w:shd w:val="clear" w:color="auto" w:fill="FFFFFF"/>
        <w:spacing w:before="100" w:beforeAutospacing="1" w:after="100" w:afterAutospacing="1" w:line="240" w:lineRule="auto"/>
        <w:rPr>
          <w:rFonts w:ascii="Arial" w:eastAsia="Times New Roman" w:hAnsi="Arial" w:cs="Arial"/>
          <w:color w:val="333333"/>
          <w:sz w:val="23"/>
          <w:szCs w:val="23"/>
        </w:rPr>
      </w:pPr>
      <w:r>
        <w:rPr>
          <w:rStyle w:val="Strong"/>
          <w:rFonts w:ascii="Arial" w:eastAsia="Times New Roman" w:hAnsi="Arial" w:cs="Arial"/>
          <w:color w:val="333333"/>
          <w:sz w:val="23"/>
          <w:szCs w:val="23"/>
        </w:rPr>
        <w:fldChar w:fldCharType="begin"/>
      </w:r>
      <w:r>
        <w:rPr>
          <w:rStyle w:val="Strong"/>
          <w:rFonts w:ascii="Arial" w:eastAsia="Times New Roman" w:hAnsi="Arial" w:cs="Arial"/>
          <w:color w:val="333333"/>
          <w:sz w:val="23"/>
          <w:szCs w:val="23"/>
        </w:rPr>
        <w:instrText xml:space="preserve"> HYPERLINK "http://www.scra27.org/index.php/download_file/view/21/266/" \o "TCP_Fall_2012.pdf" \t "_blank" </w:instrText>
      </w:r>
      <w:r>
        <w:rPr>
          <w:rStyle w:val="Strong"/>
          <w:rFonts w:ascii="Arial" w:eastAsia="Times New Roman" w:hAnsi="Arial" w:cs="Arial"/>
          <w:color w:val="333333"/>
          <w:sz w:val="23"/>
          <w:szCs w:val="23"/>
        </w:rPr>
      </w:r>
      <w:r>
        <w:rPr>
          <w:rStyle w:val="Strong"/>
          <w:rFonts w:ascii="Arial" w:eastAsia="Times New Roman" w:hAnsi="Arial" w:cs="Arial"/>
          <w:color w:val="333333"/>
          <w:sz w:val="23"/>
          <w:szCs w:val="23"/>
        </w:rPr>
        <w:fldChar w:fldCharType="separate"/>
      </w:r>
      <w:r>
        <w:rPr>
          <w:rStyle w:val="Hyperlink"/>
          <w:rFonts w:ascii="Arial" w:eastAsia="Times New Roman" w:hAnsi="Arial" w:cs="Arial"/>
          <w:b/>
          <w:bCs/>
          <w:color w:val="428BCA"/>
          <w:sz w:val="23"/>
          <w:szCs w:val="23"/>
        </w:rPr>
        <w:t>Education Connection and The Community Practitioner</w:t>
      </w:r>
      <w:r>
        <w:rPr>
          <w:rStyle w:val="Strong"/>
          <w:rFonts w:ascii="Arial" w:eastAsia="Times New Roman" w:hAnsi="Arial" w:cs="Arial"/>
          <w:color w:val="333333"/>
          <w:sz w:val="23"/>
          <w:szCs w:val="23"/>
        </w:rPr>
        <w:fldChar w:fldCharType="end"/>
      </w:r>
    </w:p>
    <w:p w14:paraId="78369CB2" w14:textId="77777777" w:rsidR="00BB04FF" w:rsidRDefault="00BB04FF" w:rsidP="00BB04FF">
      <w:pPr>
        <w:numPr>
          <w:ilvl w:val="0"/>
          <w:numId w:val="2"/>
        </w:numPr>
        <w:shd w:val="clear" w:color="auto" w:fill="FFFFFF"/>
        <w:spacing w:before="100" w:beforeAutospacing="1" w:after="100" w:afterAutospacing="1" w:line="240" w:lineRule="auto"/>
        <w:rPr>
          <w:rFonts w:ascii="Arial" w:eastAsia="Times New Roman" w:hAnsi="Arial" w:cs="Arial"/>
          <w:color w:val="333333"/>
          <w:sz w:val="23"/>
          <w:szCs w:val="23"/>
        </w:rPr>
      </w:pPr>
      <w:r>
        <w:rPr>
          <w:rStyle w:val="Strong"/>
          <w:rFonts w:ascii="Arial" w:eastAsia="Times New Roman" w:hAnsi="Arial" w:cs="Arial"/>
          <w:color w:val="333333"/>
          <w:sz w:val="23"/>
          <w:szCs w:val="23"/>
        </w:rPr>
        <w:fldChar w:fldCharType="begin"/>
      </w:r>
      <w:r>
        <w:rPr>
          <w:rStyle w:val="Strong"/>
          <w:rFonts w:ascii="Arial" w:eastAsia="Times New Roman" w:hAnsi="Arial" w:cs="Arial"/>
          <w:color w:val="333333"/>
          <w:sz w:val="23"/>
          <w:szCs w:val="23"/>
        </w:rPr>
        <w:instrText xml:space="preserve"> HYPERLINK "http://www.scra27.org/index.php/download_file/view/18/266/" \o " TCP_Fall_2013.pdf" \t "_blank" </w:instrText>
      </w:r>
      <w:r>
        <w:rPr>
          <w:rStyle w:val="Strong"/>
          <w:rFonts w:ascii="Arial" w:eastAsia="Times New Roman" w:hAnsi="Arial" w:cs="Arial"/>
          <w:color w:val="333333"/>
          <w:sz w:val="23"/>
          <w:szCs w:val="23"/>
        </w:rPr>
      </w:r>
      <w:r>
        <w:rPr>
          <w:rStyle w:val="Strong"/>
          <w:rFonts w:ascii="Arial" w:eastAsia="Times New Roman" w:hAnsi="Arial" w:cs="Arial"/>
          <w:color w:val="333333"/>
          <w:sz w:val="23"/>
          <w:szCs w:val="23"/>
        </w:rPr>
        <w:fldChar w:fldCharType="separate"/>
      </w:r>
      <w:r>
        <w:rPr>
          <w:rStyle w:val="Hyperlink"/>
          <w:rFonts w:ascii="Arial" w:eastAsia="Times New Roman" w:hAnsi="Arial" w:cs="Arial"/>
          <w:b/>
          <w:bCs/>
          <w:color w:val="428BCA"/>
          <w:sz w:val="23"/>
          <w:szCs w:val="23"/>
        </w:rPr>
        <w:t>Graduate Training in Community Psychology Practice Competencies: Responses to the 2012 Survey of Graduate Programs in Community Psychology</w:t>
      </w:r>
      <w:r>
        <w:rPr>
          <w:rStyle w:val="Strong"/>
          <w:rFonts w:ascii="Arial" w:eastAsia="Times New Roman" w:hAnsi="Arial" w:cs="Arial"/>
          <w:color w:val="333333"/>
          <w:sz w:val="23"/>
          <w:szCs w:val="23"/>
        </w:rPr>
        <w:fldChar w:fldCharType="end"/>
      </w:r>
    </w:p>
    <w:p w14:paraId="62264FA6" w14:textId="77777777" w:rsidR="00BB04FF" w:rsidRDefault="00BB04FF" w:rsidP="00BB04FF">
      <w:pPr>
        <w:numPr>
          <w:ilvl w:val="0"/>
          <w:numId w:val="2"/>
        </w:numPr>
        <w:shd w:val="clear" w:color="auto" w:fill="FFFFFF"/>
        <w:spacing w:before="100" w:beforeAutospacing="1" w:after="100" w:afterAutospacing="1" w:line="240" w:lineRule="auto"/>
        <w:rPr>
          <w:rFonts w:ascii="Arial" w:eastAsia="Times New Roman" w:hAnsi="Arial" w:cs="Arial"/>
          <w:color w:val="333333"/>
          <w:sz w:val="23"/>
          <w:szCs w:val="23"/>
        </w:rPr>
      </w:pPr>
      <w:r>
        <w:rPr>
          <w:rStyle w:val="Strong"/>
          <w:rFonts w:ascii="Arial" w:eastAsia="Times New Roman" w:hAnsi="Arial" w:cs="Arial"/>
          <w:color w:val="333333"/>
          <w:sz w:val="23"/>
          <w:szCs w:val="23"/>
        </w:rPr>
        <w:t>Examining the Guiding Competencies in Community Psychology Practice from Students' Perspectives</w:t>
      </w:r>
    </w:p>
    <w:p w14:paraId="72CA7E39" w14:textId="77777777" w:rsidR="00BB04FF" w:rsidRDefault="00BB04FF" w:rsidP="00BB04FF">
      <w:pPr>
        <w:pStyle w:val="Heading2"/>
        <w:pBdr>
          <w:bottom w:val="single" w:sz="6" w:space="4" w:color="CCCCCC"/>
        </w:pBdr>
        <w:shd w:val="clear" w:color="auto" w:fill="FFFFFF"/>
        <w:spacing w:before="300" w:beforeAutospacing="0" w:after="180" w:afterAutospacing="0"/>
        <w:rPr>
          <w:rFonts w:ascii="Arial" w:eastAsia="Times New Roman" w:hAnsi="Arial" w:cs="Arial"/>
          <w:b w:val="0"/>
          <w:bCs w:val="0"/>
          <w:caps/>
          <w:color w:val="E4701E"/>
          <w:sz w:val="30"/>
          <w:szCs w:val="30"/>
        </w:rPr>
      </w:pPr>
      <w:r>
        <w:rPr>
          <w:rFonts w:ascii="Arial" w:eastAsia="Times New Roman" w:hAnsi="Arial" w:cs="Arial"/>
          <w:b w:val="0"/>
          <w:bCs w:val="0"/>
          <w:caps/>
          <w:color w:val="E4701E"/>
          <w:sz w:val="30"/>
          <w:szCs w:val="30"/>
        </w:rPr>
        <w:t>PRACTICE-BASED BOOKS TO DEVELOP CORE COMPETENCY SKILLS</w:t>
      </w:r>
    </w:p>
    <w:p w14:paraId="5D5958A0" w14:textId="77777777" w:rsidR="00BB04FF" w:rsidRDefault="00BB04FF" w:rsidP="00BB04FF">
      <w:pPr>
        <w:pStyle w:val="NormalWeb"/>
        <w:shd w:val="clear" w:color="auto" w:fill="FFFFFF"/>
        <w:spacing w:before="0" w:beforeAutospacing="0" w:after="225" w:afterAutospacing="0"/>
        <w:rPr>
          <w:rFonts w:ascii="Arial" w:hAnsi="Arial" w:cs="Arial"/>
          <w:color w:val="333333"/>
          <w:sz w:val="23"/>
          <w:szCs w:val="23"/>
        </w:rPr>
      </w:pPr>
      <w:r>
        <w:rPr>
          <w:rFonts w:ascii="Arial" w:hAnsi="Arial" w:cs="Arial"/>
          <w:color w:val="333333"/>
          <w:sz w:val="23"/>
          <w:szCs w:val="23"/>
        </w:rPr>
        <w:t>These books may be used to promote skill development by educators and students, as well as graduates and practitioners that wish to develop specific CC related skills to enhance their professional development and expand skills in demand by employers.</w:t>
      </w:r>
      <w:r>
        <w:rPr>
          <w:rFonts w:ascii="Arial" w:hAnsi="Arial" w:cs="Arial"/>
          <w:color w:val="333333"/>
          <w:sz w:val="23"/>
          <w:szCs w:val="23"/>
        </w:rPr>
        <w:br/>
        <w:t>[See</w:t>
      </w:r>
      <w:r>
        <w:rPr>
          <w:rStyle w:val="apple-converted-space"/>
          <w:rFonts w:ascii="Arial" w:hAnsi="Arial" w:cs="Arial"/>
          <w:color w:val="333333"/>
          <w:sz w:val="23"/>
          <w:szCs w:val="23"/>
        </w:rPr>
        <w:t> </w:t>
      </w:r>
      <w:r>
        <w:rPr>
          <w:rFonts w:ascii="Arial" w:hAnsi="Arial" w:cs="Arial"/>
          <w:color w:val="333333"/>
          <w:sz w:val="23"/>
          <w:szCs w:val="23"/>
        </w:rPr>
        <w:fldChar w:fldCharType="begin"/>
      </w:r>
      <w:r>
        <w:rPr>
          <w:rFonts w:ascii="Arial" w:hAnsi="Arial" w:cs="Arial"/>
          <w:color w:val="333333"/>
          <w:sz w:val="23"/>
          <w:szCs w:val="23"/>
        </w:rPr>
        <w:instrText xml:space="preserve"> HYPERLINK "http://www.scra27.org/files/8713/8557/6003/TCP_Fall_2012.pdf" \t "_blank" </w:instrText>
      </w:r>
      <w:r>
        <w:rPr>
          <w:rFonts w:ascii="Arial" w:hAnsi="Arial" w:cs="Arial"/>
          <w:color w:val="333333"/>
          <w:sz w:val="23"/>
          <w:szCs w:val="23"/>
        </w:rPr>
      </w:r>
      <w:r>
        <w:rPr>
          <w:rFonts w:ascii="Arial" w:hAnsi="Arial" w:cs="Arial"/>
          <w:color w:val="333333"/>
          <w:sz w:val="23"/>
          <w:szCs w:val="23"/>
        </w:rPr>
        <w:fldChar w:fldCharType="separate"/>
      </w:r>
      <w:r>
        <w:rPr>
          <w:rStyle w:val="Hyperlink"/>
          <w:rFonts w:ascii="Arial" w:hAnsi="Arial" w:cs="Arial"/>
          <w:color w:val="428BCA"/>
          <w:sz w:val="23"/>
          <w:szCs w:val="23"/>
        </w:rPr>
        <w:t>The Community Psychologist 45(4)</w:t>
      </w:r>
      <w:r>
        <w:rPr>
          <w:rFonts w:ascii="Arial" w:hAnsi="Arial" w:cs="Arial"/>
          <w:color w:val="333333"/>
          <w:sz w:val="23"/>
          <w:szCs w:val="23"/>
        </w:rPr>
        <w:fldChar w:fldCharType="end"/>
      </w:r>
      <w:r>
        <w:rPr>
          <w:rFonts w:ascii="Arial" w:hAnsi="Arial" w:cs="Arial"/>
          <w:color w:val="333333"/>
          <w:sz w:val="23"/>
          <w:szCs w:val="23"/>
        </w:rPr>
        <w:t>, p.8-14 for a detailed description of the development and approval of the eighteen Core Competencies. The listing below identifies various texts and some of the core competencies illustrated, along with a journal review to provide further context.]</w:t>
      </w:r>
    </w:p>
    <w:p w14:paraId="47A9DF25" w14:textId="77777777" w:rsidR="00BB04FF" w:rsidRDefault="00BB04FF" w:rsidP="00BB04FF">
      <w:pPr>
        <w:pStyle w:val="NormalWeb"/>
        <w:shd w:val="clear" w:color="auto" w:fill="FFFFFF"/>
        <w:spacing w:before="0" w:beforeAutospacing="0" w:after="225" w:afterAutospacing="0"/>
        <w:rPr>
          <w:rFonts w:ascii="Arial" w:hAnsi="Arial" w:cs="Arial"/>
          <w:color w:val="333333"/>
          <w:sz w:val="23"/>
          <w:szCs w:val="23"/>
        </w:rPr>
      </w:pPr>
      <w:r>
        <w:rPr>
          <w:rFonts w:ascii="Arial" w:hAnsi="Arial" w:cs="Arial"/>
          <w:color w:val="333333"/>
          <w:sz w:val="23"/>
          <w:szCs w:val="23"/>
        </w:rPr>
        <w:t>Corbett, C. (2011).</w:t>
      </w:r>
      <w:r>
        <w:rPr>
          <w:rStyle w:val="apple-converted-space"/>
          <w:rFonts w:ascii="Arial" w:hAnsi="Arial" w:cs="Arial"/>
          <w:color w:val="333333"/>
          <w:sz w:val="23"/>
          <w:szCs w:val="23"/>
        </w:rPr>
        <w:t> </w:t>
      </w:r>
      <w:r>
        <w:rPr>
          <w:rStyle w:val="Emphasis"/>
          <w:rFonts w:ascii="Arial" w:hAnsi="Arial" w:cs="Arial"/>
          <w:color w:val="333333"/>
          <w:sz w:val="23"/>
          <w:szCs w:val="23"/>
        </w:rPr>
        <w:t>Advancing nonprofit stewardship through self-regulation: Translating principles into practice.</w:t>
      </w:r>
      <w:r>
        <w:rPr>
          <w:rStyle w:val="apple-converted-space"/>
          <w:rFonts w:ascii="Arial" w:hAnsi="Arial" w:cs="Arial"/>
          <w:color w:val="333333"/>
          <w:sz w:val="23"/>
          <w:szCs w:val="23"/>
        </w:rPr>
        <w:t> </w:t>
      </w:r>
      <w:r>
        <w:rPr>
          <w:rFonts w:ascii="Arial" w:hAnsi="Arial" w:cs="Arial"/>
          <w:color w:val="333333"/>
          <w:sz w:val="23"/>
          <w:szCs w:val="23"/>
        </w:rPr>
        <w:t>Sterling, VA.: Kumarian Press.</w:t>
      </w:r>
      <w:r>
        <w:rPr>
          <w:rFonts w:ascii="Arial" w:hAnsi="Arial" w:cs="Arial"/>
          <w:color w:val="333333"/>
          <w:sz w:val="23"/>
          <w:szCs w:val="23"/>
        </w:rPr>
        <w:br/>
        <w:t>Core Competencies: 5, 11, 12 &amp; 15.</w:t>
      </w:r>
      <w:r>
        <w:rPr>
          <w:rFonts w:ascii="Arial" w:hAnsi="Arial" w:cs="Arial"/>
          <w:color w:val="333333"/>
          <w:sz w:val="23"/>
          <w:szCs w:val="23"/>
        </w:rPr>
        <w:br/>
        <w:t>Book Review:</w:t>
      </w:r>
      <w:r>
        <w:rPr>
          <w:rStyle w:val="apple-converted-space"/>
          <w:rFonts w:ascii="Arial" w:hAnsi="Arial" w:cs="Arial"/>
          <w:color w:val="333333"/>
          <w:sz w:val="23"/>
          <w:szCs w:val="23"/>
        </w:rPr>
        <w:t> </w:t>
      </w:r>
      <w:r>
        <w:rPr>
          <w:rStyle w:val="Emphasis"/>
          <w:rFonts w:ascii="Arial" w:hAnsi="Arial" w:cs="Arial"/>
          <w:color w:val="333333"/>
          <w:sz w:val="23"/>
          <w:szCs w:val="23"/>
        </w:rPr>
        <w:t>Journal of Nonprofit Education &amp; Leadership,</w:t>
      </w:r>
      <w:r>
        <w:rPr>
          <w:rStyle w:val="apple-converted-space"/>
          <w:rFonts w:ascii="Arial" w:hAnsi="Arial" w:cs="Arial"/>
          <w:color w:val="333333"/>
          <w:sz w:val="23"/>
          <w:szCs w:val="23"/>
        </w:rPr>
        <w:t> </w:t>
      </w:r>
      <w:r>
        <w:rPr>
          <w:rFonts w:ascii="Arial" w:hAnsi="Arial" w:cs="Arial"/>
          <w:color w:val="333333"/>
          <w:sz w:val="23"/>
          <w:szCs w:val="23"/>
        </w:rPr>
        <w:t>Dec. 2013; 3(2), 112-114.</w:t>
      </w:r>
    </w:p>
    <w:p w14:paraId="5AE2734B" w14:textId="77777777" w:rsidR="00BB04FF" w:rsidRDefault="00BB04FF" w:rsidP="00BB04FF">
      <w:pPr>
        <w:pStyle w:val="NormalWeb"/>
        <w:shd w:val="clear" w:color="auto" w:fill="FFFFFF"/>
        <w:spacing w:before="0" w:beforeAutospacing="0" w:after="225" w:afterAutospacing="0"/>
        <w:rPr>
          <w:rFonts w:ascii="Arial" w:hAnsi="Arial" w:cs="Arial"/>
          <w:color w:val="333333"/>
          <w:sz w:val="23"/>
          <w:szCs w:val="23"/>
        </w:rPr>
      </w:pPr>
      <w:r>
        <w:rPr>
          <w:rFonts w:ascii="Arial" w:hAnsi="Arial" w:cs="Arial"/>
          <w:color w:val="333333"/>
          <w:sz w:val="23"/>
          <w:szCs w:val="23"/>
        </w:rPr>
        <w:t>Jason, L. (2013).</w:t>
      </w:r>
      <w:r>
        <w:rPr>
          <w:rStyle w:val="apple-converted-space"/>
          <w:rFonts w:ascii="Arial" w:hAnsi="Arial" w:cs="Arial"/>
          <w:color w:val="333333"/>
          <w:sz w:val="23"/>
          <w:szCs w:val="23"/>
        </w:rPr>
        <w:t> </w:t>
      </w:r>
      <w:r>
        <w:rPr>
          <w:rStyle w:val="Emphasis"/>
          <w:rFonts w:ascii="Arial" w:hAnsi="Arial" w:cs="Arial"/>
          <w:color w:val="333333"/>
          <w:sz w:val="23"/>
          <w:szCs w:val="23"/>
        </w:rPr>
        <w:t>Principles of social change.</w:t>
      </w:r>
      <w:r>
        <w:rPr>
          <w:rStyle w:val="apple-converted-space"/>
          <w:rFonts w:ascii="Arial" w:hAnsi="Arial" w:cs="Arial"/>
          <w:color w:val="333333"/>
          <w:sz w:val="23"/>
          <w:szCs w:val="23"/>
        </w:rPr>
        <w:t> </w:t>
      </w:r>
      <w:r>
        <w:rPr>
          <w:rFonts w:ascii="Arial" w:hAnsi="Arial" w:cs="Arial"/>
          <w:color w:val="333333"/>
          <w:sz w:val="23"/>
          <w:szCs w:val="23"/>
        </w:rPr>
        <w:t>New York: Oxford University Press.</w:t>
      </w:r>
      <w:r>
        <w:rPr>
          <w:rFonts w:ascii="Arial" w:hAnsi="Arial" w:cs="Arial"/>
          <w:color w:val="333333"/>
          <w:sz w:val="23"/>
          <w:szCs w:val="23"/>
        </w:rPr>
        <w:br/>
      </w:r>
      <w:r>
        <w:rPr>
          <w:rStyle w:val="Emphasis"/>
          <w:rFonts w:ascii="Arial" w:hAnsi="Arial" w:cs="Arial"/>
          <w:color w:val="333333"/>
          <w:sz w:val="23"/>
          <w:szCs w:val="23"/>
        </w:rPr>
        <w:t>Core Competencies:</w:t>
      </w:r>
      <w:r>
        <w:rPr>
          <w:rStyle w:val="apple-converted-space"/>
          <w:rFonts w:ascii="Arial" w:hAnsi="Arial" w:cs="Arial"/>
          <w:color w:val="333333"/>
          <w:sz w:val="23"/>
          <w:szCs w:val="23"/>
        </w:rPr>
        <w:t> </w:t>
      </w:r>
      <w:r>
        <w:rPr>
          <w:rFonts w:ascii="Arial" w:hAnsi="Arial" w:cs="Arial"/>
          <w:color w:val="333333"/>
          <w:sz w:val="23"/>
          <w:szCs w:val="23"/>
        </w:rPr>
        <w:t>7, 8, &amp; 12-17</w:t>
      </w:r>
      <w:r>
        <w:rPr>
          <w:rFonts w:ascii="Arial" w:hAnsi="Arial" w:cs="Arial"/>
          <w:color w:val="333333"/>
          <w:sz w:val="23"/>
          <w:szCs w:val="23"/>
        </w:rPr>
        <w:br/>
        <w:t>Book Review:</w:t>
      </w:r>
      <w:r>
        <w:rPr>
          <w:rStyle w:val="apple-converted-space"/>
          <w:rFonts w:ascii="Arial" w:hAnsi="Arial" w:cs="Arial"/>
          <w:color w:val="333333"/>
          <w:sz w:val="23"/>
          <w:szCs w:val="23"/>
        </w:rPr>
        <w:t> </w:t>
      </w:r>
      <w:r>
        <w:rPr>
          <w:rStyle w:val="Emphasis"/>
          <w:rFonts w:ascii="Arial" w:hAnsi="Arial" w:cs="Arial"/>
          <w:color w:val="333333"/>
          <w:sz w:val="23"/>
          <w:szCs w:val="23"/>
        </w:rPr>
        <w:t>The Australian Community Psychologist,</w:t>
      </w:r>
      <w:r>
        <w:rPr>
          <w:rStyle w:val="apple-converted-space"/>
          <w:rFonts w:ascii="Arial" w:hAnsi="Arial" w:cs="Arial"/>
          <w:color w:val="333333"/>
          <w:sz w:val="23"/>
          <w:szCs w:val="23"/>
        </w:rPr>
        <w:t> </w:t>
      </w:r>
      <w:r>
        <w:rPr>
          <w:rFonts w:ascii="Arial" w:hAnsi="Arial" w:cs="Arial"/>
          <w:color w:val="333333"/>
          <w:sz w:val="23"/>
          <w:szCs w:val="23"/>
        </w:rPr>
        <w:t>June 2013; 25(1), 111-113.</w:t>
      </w:r>
    </w:p>
    <w:p w14:paraId="3C6DF0D1" w14:textId="77777777" w:rsidR="00BB04FF" w:rsidRDefault="00BB04FF" w:rsidP="00BB04FF">
      <w:pPr>
        <w:pStyle w:val="NormalWeb"/>
        <w:shd w:val="clear" w:color="auto" w:fill="FFFFFF"/>
        <w:spacing w:before="0" w:beforeAutospacing="0" w:after="225" w:afterAutospacing="0"/>
        <w:rPr>
          <w:rFonts w:ascii="Arial" w:hAnsi="Arial" w:cs="Arial"/>
          <w:color w:val="333333"/>
          <w:sz w:val="23"/>
          <w:szCs w:val="23"/>
        </w:rPr>
      </w:pPr>
      <w:r>
        <w:rPr>
          <w:rFonts w:ascii="Arial" w:hAnsi="Arial" w:cs="Arial"/>
          <w:color w:val="333333"/>
          <w:sz w:val="23"/>
          <w:szCs w:val="23"/>
        </w:rPr>
        <w:t>Jason, L. &amp; Glenwick, D. (Eds.) (2012).</w:t>
      </w:r>
      <w:r>
        <w:rPr>
          <w:rStyle w:val="apple-converted-space"/>
          <w:rFonts w:ascii="Arial" w:hAnsi="Arial" w:cs="Arial"/>
          <w:color w:val="333333"/>
          <w:sz w:val="23"/>
          <w:szCs w:val="23"/>
        </w:rPr>
        <w:t> </w:t>
      </w:r>
      <w:r>
        <w:rPr>
          <w:rStyle w:val="Emphasis"/>
          <w:rFonts w:ascii="Arial" w:hAnsi="Arial" w:cs="Arial"/>
          <w:color w:val="333333"/>
          <w:sz w:val="23"/>
          <w:szCs w:val="23"/>
        </w:rPr>
        <w:t>Methodological approaches to community-based research.</w:t>
      </w:r>
      <w:r>
        <w:rPr>
          <w:rFonts w:ascii="Arial" w:hAnsi="Arial" w:cs="Arial"/>
          <w:color w:val="333333"/>
          <w:sz w:val="23"/>
          <w:szCs w:val="23"/>
        </w:rPr>
        <w:br/>
        <w:t>Washington, D.C.: American Psychological Association.</w:t>
      </w:r>
      <w:r>
        <w:rPr>
          <w:rFonts w:ascii="Arial" w:hAnsi="Arial" w:cs="Arial"/>
          <w:color w:val="333333"/>
          <w:sz w:val="23"/>
          <w:szCs w:val="23"/>
        </w:rPr>
        <w:br/>
      </w:r>
      <w:r>
        <w:rPr>
          <w:rStyle w:val="Emphasis"/>
          <w:rFonts w:ascii="Arial" w:hAnsi="Arial" w:cs="Arial"/>
          <w:color w:val="333333"/>
          <w:sz w:val="23"/>
          <w:szCs w:val="23"/>
        </w:rPr>
        <w:t>Core Competencies:</w:t>
      </w:r>
      <w:r>
        <w:rPr>
          <w:rStyle w:val="apple-converted-space"/>
          <w:rFonts w:ascii="Arial" w:hAnsi="Arial" w:cs="Arial"/>
          <w:color w:val="333333"/>
          <w:sz w:val="23"/>
          <w:szCs w:val="23"/>
        </w:rPr>
        <w:t> </w:t>
      </w:r>
      <w:r>
        <w:rPr>
          <w:rFonts w:ascii="Arial" w:hAnsi="Arial" w:cs="Arial"/>
          <w:color w:val="333333"/>
          <w:sz w:val="23"/>
          <w:szCs w:val="23"/>
        </w:rPr>
        <w:t>1, 3 &amp; 17.</w:t>
      </w:r>
      <w:r>
        <w:rPr>
          <w:rFonts w:ascii="Arial" w:hAnsi="Arial" w:cs="Arial"/>
          <w:color w:val="333333"/>
          <w:sz w:val="23"/>
          <w:szCs w:val="23"/>
        </w:rPr>
        <w:br/>
        <w:t>Book Review:</w:t>
      </w:r>
      <w:r>
        <w:rPr>
          <w:rStyle w:val="apple-converted-space"/>
          <w:rFonts w:ascii="Arial" w:hAnsi="Arial" w:cs="Arial"/>
          <w:color w:val="333333"/>
          <w:sz w:val="23"/>
          <w:szCs w:val="23"/>
        </w:rPr>
        <w:t> </w:t>
      </w:r>
      <w:r>
        <w:rPr>
          <w:rStyle w:val="Emphasis"/>
          <w:rFonts w:ascii="Arial" w:hAnsi="Arial" w:cs="Arial"/>
          <w:color w:val="333333"/>
          <w:sz w:val="23"/>
          <w:szCs w:val="23"/>
        </w:rPr>
        <w:t>Global Journal of Community Psychology Practice,</w:t>
      </w:r>
      <w:r>
        <w:rPr>
          <w:rStyle w:val="apple-converted-space"/>
          <w:rFonts w:ascii="Arial" w:hAnsi="Arial" w:cs="Arial"/>
          <w:color w:val="333333"/>
          <w:sz w:val="23"/>
          <w:szCs w:val="23"/>
        </w:rPr>
        <w:t> </w:t>
      </w:r>
      <w:r>
        <w:rPr>
          <w:rFonts w:ascii="Arial" w:hAnsi="Arial" w:cs="Arial"/>
          <w:color w:val="333333"/>
          <w:sz w:val="23"/>
          <w:szCs w:val="23"/>
        </w:rPr>
        <w:t>March 2013; 4(1).</w:t>
      </w:r>
    </w:p>
    <w:p w14:paraId="60BC6355" w14:textId="77777777" w:rsidR="00BB04FF" w:rsidRDefault="00BB04FF" w:rsidP="00BB04FF">
      <w:pPr>
        <w:pStyle w:val="NormalWeb"/>
        <w:shd w:val="clear" w:color="auto" w:fill="FFFFFF"/>
        <w:spacing w:before="0" w:beforeAutospacing="0" w:after="225" w:afterAutospacing="0"/>
        <w:rPr>
          <w:rFonts w:ascii="Arial" w:hAnsi="Arial" w:cs="Arial"/>
          <w:color w:val="333333"/>
          <w:sz w:val="23"/>
          <w:szCs w:val="23"/>
        </w:rPr>
      </w:pPr>
      <w:r>
        <w:rPr>
          <w:rFonts w:ascii="Arial" w:hAnsi="Arial" w:cs="Arial"/>
          <w:color w:val="333333"/>
          <w:sz w:val="23"/>
          <w:szCs w:val="23"/>
        </w:rPr>
        <w:t>Odell, C &amp; Wineburg, R. (2010).</w:t>
      </w:r>
      <w:r>
        <w:rPr>
          <w:rStyle w:val="apple-converted-space"/>
          <w:rFonts w:ascii="Arial" w:hAnsi="Arial" w:cs="Arial"/>
          <w:color w:val="333333"/>
          <w:sz w:val="23"/>
          <w:szCs w:val="23"/>
        </w:rPr>
        <w:t> </w:t>
      </w:r>
      <w:r>
        <w:rPr>
          <w:rStyle w:val="Emphasis"/>
          <w:rFonts w:ascii="Arial" w:hAnsi="Arial" w:cs="Arial"/>
          <w:color w:val="333333"/>
          <w:sz w:val="23"/>
          <w:szCs w:val="23"/>
        </w:rPr>
        <w:t>Pracademics and Community Change.</w:t>
      </w:r>
      <w:r>
        <w:rPr>
          <w:rStyle w:val="apple-converted-space"/>
          <w:rFonts w:ascii="Arial" w:hAnsi="Arial" w:cs="Arial"/>
          <w:color w:val="333333"/>
          <w:sz w:val="23"/>
          <w:szCs w:val="23"/>
        </w:rPr>
        <w:t> </w:t>
      </w:r>
      <w:r>
        <w:rPr>
          <w:rFonts w:ascii="Arial" w:hAnsi="Arial" w:cs="Arial"/>
          <w:color w:val="333333"/>
          <w:sz w:val="23"/>
          <w:szCs w:val="23"/>
        </w:rPr>
        <w:t>Chicago: Lyceum Press.</w:t>
      </w:r>
      <w:r>
        <w:rPr>
          <w:rFonts w:ascii="Arial" w:hAnsi="Arial" w:cs="Arial"/>
          <w:color w:val="333333"/>
          <w:sz w:val="23"/>
          <w:szCs w:val="23"/>
        </w:rPr>
        <w:br/>
      </w:r>
      <w:r>
        <w:rPr>
          <w:rStyle w:val="Emphasis"/>
          <w:rFonts w:ascii="Arial" w:hAnsi="Arial" w:cs="Arial"/>
          <w:color w:val="333333"/>
          <w:sz w:val="23"/>
          <w:szCs w:val="23"/>
        </w:rPr>
        <w:t>Core Competencies:</w:t>
      </w:r>
      <w:r>
        <w:rPr>
          <w:rStyle w:val="apple-converted-space"/>
          <w:rFonts w:ascii="Arial" w:hAnsi="Arial" w:cs="Arial"/>
          <w:color w:val="333333"/>
          <w:sz w:val="23"/>
          <w:szCs w:val="23"/>
        </w:rPr>
        <w:t> </w:t>
      </w:r>
      <w:r>
        <w:rPr>
          <w:rFonts w:ascii="Arial" w:hAnsi="Arial" w:cs="Arial"/>
          <w:color w:val="333333"/>
          <w:sz w:val="23"/>
          <w:szCs w:val="23"/>
        </w:rPr>
        <w:t>2, 6, 10, &amp; 12-16.</w:t>
      </w:r>
      <w:r>
        <w:rPr>
          <w:rStyle w:val="apple-converted-space"/>
          <w:rFonts w:ascii="Arial" w:hAnsi="Arial" w:cs="Arial"/>
          <w:color w:val="333333"/>
          <w:sz w:val="23"/>
          <w:szCs w:val="23"/>
        </w:rPr>
        <w:t> </w:t>
      </w:r>
      <w:r>
        <w:rPr>
          <w:rFonts w:ascii="Arial" w:hAnsi="Arial" w:cs="Arial"/>
          <w:color w:val="333333"/>
          <w:sz w:val="23"/>
          <w:szCs w:val="23"/>
        </w:rPr>
        <w:br/>
        <w:t>Book Review:</w:t>
      </w:r>
      <w:r>
        <w:rPr>
          <w:rStyle w:val="apple-converted-space"/>
          <w:rFonts w:ascii="Arial" w:hAnsi="Arial" w:cs="Arial"/>
          <w:color w:val="333333"/>
          <w:sz w:val="23"/>
          <w:szCs w:val="23"/>
        </w:rPr>
        <w:t> </w:t>
      </w:r>
      <w:r>
        <w:rPr>
          <w:rStyle w:val="Emphasis"/>
          <w:rFonts w:ascii="Arial" w:hAnsi="Arial" w:cs="Arial"/>
          <w:color w:val="333333"/>
          <w:sz w:val="23"/>
          <w:szCs w:val="23"/>
        </w:rPr>
        <w:t>Global Journal of Community Psychology Practice,</w:t>
      </w:r>
      <w:r>
        <w:rPr>
          <w:rStyle w:val="apple-converted-space"/>
          <w:rFonts w:ascii="Arial" w:hAnsi="Arial" w:cs="Arial"/>
          <w:color w:val="333333"/>
          <w:sz w:val="23"/>
          <w:szCs w:val="23"/>
        </w:rPr>
        <w:t> </w:t>
      </w:r>
      <w:r>
        <w:rPr>
          <w:rFonts w:ascii="Arial" w:hAnsi="Arial" w:cs="Arial"/>
          <w:color w:val="333333"/>
          <w:sz w:val="23"/>
          <w:szCs w:val="23"/>
        </w:rPr>
        <w:t>Jan. 2011; 1(3).</w:t>
      </w:r>
    </w:p>
    <w:p w14:paraId="363B92D0" w14:textId="77777777" w:rsidR="00BB04FF" w:rsidRDefault="00BB04FF" w:rsidP="00BB04FF">
      <w:pPr>
        <w:pStyle w:val="NormalWeb"/>
        <w:shd w:val="clear" w:color="auto" w:fill="FFFFFF"/>
        <w:spacing w:before="0" w:beforeAutospacing="0" w:after="225" w:afterAutospacing="0"/>
        <w:rPr>
          <w:rFonts w:ascii="Arial" w:hAnsi="Arial" w:cs="Arial"/>
          <w:color w:val="333333"/>
          <w:sz w:val="23"/>
          <w:szCs w:val="23"/>
        </w:rPr>
      </w:pPr>
      <w:r>
        <w:rPr>
          <w:rFonts w:ascii="Arial" w:hAnsi="Arial" w:cs="Arial"/>
          <w:color w:val="333333"/>
          <w:sz w:val="23"/>
          <w:szCs w:val="23"/>
        </w:rPr>
        <w:t>Viola, J. &amp; McMahon, S. (2011).</w:t>
      </w:r>
      <w:r>
        <w:rPr>
          <w:rStyle w:val="apple-converted-space"/>
          <w:rFonts w:ascii="Arial" w:hAnsi="Arial" w:cs="Arial"/>
          <w:color w:val="333333"/>
          <w:sz w:val="23"/>
          <w:szCs w:val="23"/>
        </w:rPr>
        <w:t> </w:t>
      </w:r>
      <w:r>
        <w:rPr>
          <w:rStyle w:val="Emphasis"/>
          <w:rFonts w:ascii="Arial" w:hAnsi="Arial" w:cs="Arial"/>
          <w:color w:val="333333"/>
          <w:sz w:val="23"/>
          <w:szCs w:val="23"/>
        </w:rPr>
        <w:t>Consulting and evaluation with nonprofit and community-based organizations.</w:t>
      </w:r>
      <w:r>
        <w:rPr>
          <w:rStyle w:val="apple-converted-space"/>
          <w:rFonts w:ascii="Arial" w:hAnsi="Arial" w:cs="Arial"/>
          <w:color w:val="333333"/>
          <w:sz w:val="23"/>
          <w:szCs w:val="23"/>
        </w:rPr>
        <w:t> </w:t>
      </w:r>
      <w:r>
        <w:rPr>
          <w:rFonts w:ascii="Arial" w:hAnsi="Arial" w:cs="Arial"/>
          <w:color w:val="333333"/>
          <w:sz w:val="23"/>
          <w:szCs w:val="23"/>
        </w:rPr>
        <w:t>Sudbury, MA.: Jones &amp; Bartlett.</w:t>
      </w:r>
      <w:r>
        <w:rPr>
          <w:rFonts w:ascii="Arial" w:hAnsi="Arial" w:cs="Arial"/>
          <w:color w:val="333333"/>
          <w:sz w:val="23"/>
          <w:szCs w:val="23"/>
        </w:rPr>
        <w:br/>
      </w:r>
      <w:r>
        <w:rPr>
          <w:rStyle w:val="Emphasis"/>
          <w:rFonts w:ascii="Arial" w:hAnsi="Arial" w:cs="Arial"/>
          <w:color w:val="333333"/>
          <w:sz w:val="23"/>
          <w:szCs w:val="23"/>
        </w:rPr>
        <w:t>Core Competencies:</w:t>
      </w:r>
      <w:r>
        <w:rPr>
          <w:rStyle w:val="apple-converted-space"/>
          <w:rFonts w:ascii="Arial" w:hAnsi="Arial" w:cs="Arial"/>
          <w:color w:val="333333"/>
          <w:sz w:val="23"/>
          <w:szCs w:val="23"/>
        </w:rPr>
        <w:t> </w:t>
      </w:r>
      <w:r>
        <w:rPr>
          <w:rFonts w:ascii="Arial" w:hAnsi="Arial" w:cs="Arial"/>
          <w:color w:val="333333"/>
          <w:sz w:val="23"/>
          <w:szCs w:val="23"/>
        </w:rPr>
        <w:t>11, 15 &amp; 18.</w:t>
      </w:r>
      <w:r>
        <w:rPr>
          <w:rFonts w:ascii="Arial" w:hAnsi="Arial" w:cs="Arial"/>
          <w:color w:val="333333"/>
          <w:sz w:val="23"/>
          <w:szCs w:val="23"/>
        </w:rPr>
        <w:br/>
        <w:t>Book Review:</w:t>
      </w:r>
      <w:r>
        <w:rPr>
          <w:rStyle w:val="apple-converted-space"/>
          <w:rFonts w:ascii="Arial" w:hAnsi="Arial" w:cs="Arial"/>
          <w:color w:val="333333"/>
          <w:sz w:val="23"/>
          <w:szCs w:val="23"/>
        </w:rPr>
        <w:t> </w:t>
      </w:r>
      <w:r>
        <w:rPr>
          <w:rStyle w:val="Emphasis"/>
          <w:rFonts w:ascii="Arial" w:hAnsi="Arial" w:cs="Arial"/>
          <w:color w:val="333333"/>
          <w:sz w:val="23"/>
          <w:szCs w:val="23"/>
        </w:rPr>
        <w:t>Global Journal of Community Psychology Practice,</w:t>
      </w:r>
      <w:r>
        <w:rPr>
          <w:rStyle w:val="apple-converted-space"/>
          <w:rFonts w:ascii="Arial" w:hAnsi="Arial" w:cs="Arial"/>
          <w:color w:val="333333"/>
          <w:sz w:val="23"/>
          <w:szCs w:val="23"/>
        </w:rPr>
        <w:t> </w:t>
      </w:r>
      <w:r>
        <w:rPr>
          <w:rFonts w:ascii="Arial" w:hAnsi="Arial" w:cs="Arial"/>
          <w:color w:val="333333"/>
          <w:sz w:val="23"/>
          <w:szCs w:val="23"/>
        </w:rPr>
        <w:t>Jan. 2011; 1(3).</w:t>
      </w:r>
    </w:p>
    <w:p w14:paraId="267C14B9" w14:textId="77777777" w:rsidR="00BB04FF" w:rsidRDefault="00BB04FF" w:rsidP="00BB04FF">
      <w:pPr>
        <w:pStyle w:val="NormalWeb"/>
        <w:shd w:val="clear" w:color="auto" w:fill="FFFFFF"/>
        <w:spacing w:before="0" w:beforeAutospacing="0" w:after="225" w:afterAutospacing="0"/>
        <w:rPr>
          <w:rFonts w:ascii="Arial" w:hAnsi="Arial" w:cs="Arial"/>
          <w:color w:val="333333"/>
          <w:sz w:val="23"/>
          <w:szCs w:val="23"/>
        </w:rPr>
      </w:pPr>
      <w:r>
        <w:rPr>
          <w:rFonts w:ascii="Arial" w:hAnsi="Arial" w:cs="Arial"/>
          <w:color w:val="333333"/>
          <w:sz w:val="23"/>
          <w:szCs w:val="23"/>
        </w:rPr>
        <w:t>Wolff, T. (2010).</w:t>
      </w:r>
      <w:r>
        <w:rPr>
          <w:rStyle w:val="apple-converted-space"/>
          <w:rFonts w:ascii="Arial" w:hAnsi="Arial" w:cs="Arial"/>
          <w:color w:val="333333"/>
          <w:sz w:val="23"/>
          <w:szCs w:val="23"/>
        </w:rPr>
        <w:t> </w:t>
      </w:r>
      <w:r>
        <w:rPr>
          <w:rStyle w:val="Emphasis"/>
          <w:rFonts w:ascii="Arial" w:hAnsi="Arial" w:cs="Arial"/>
          <w:color w:val="333333"/>
          <w:sz w:val="23"/>
          <w:szCs w:val="23"/>
        </w:rPr>
        <w:t>The power of collaborative solutions: Six principles and effective tools for building healthy communities.</w:t>
      </w:r>
      <w:r>
        <w:rPr>
          <w:rStyle w:val="apple-converted-space"/>
          <w:rFonts w:ascii="Arial" w:hAnsi="Arial" w:cs="Arial"/>
          <w:color w:val="333333"/>
          <w:sz w:val="23"/>
          <w:szCs w:val="23"/>
        </w:rPr>
        <w:t> </w:t>
      </w:r>
      <w:r>
        <w:rPr>
          <w:rFonts w:ascii="Arial" w:hAnsi="Arial" w:cs="Arial"/>
          <w:color w:val="333333"/>
          <w:sz w:val="23"/>
          <w:szCs w:val="23"/>
        </w:rPr>
        <w:t>San Francisco: Jossey-Bass.</w:t>
      </w:r>
      <w:r>
        <w:rPr>
          <w:rFonts w:ascii="Arial" w:hAnsi="Arial" w:cs="Arial"/>
          <w:color w:val="333333"/>
          <w:sz w:val="23"/>
          <w:szCs w:val="23"/>
        </w:rPr>
        <w:br/>
      </w:r>
      <w:r>
        <w:rPr>
          <w:rStyle w:val="Emphasis"/>
          <w:rFonts w:ascii="Arial" w:hAnsi="Arial" w:cs="Arial"/>
          <w:color w:val="333333"/>
          <w:sz w:val="23"/>
          <w:szCs w:val="23"/>
        </w:rPr>
        <w:t>Core Competencies:</w:t>
      </w:r>
      <w:r>
        <w:rPr>
          <w:rStyle w:val="apple-converted-space"/>
          <w:rFonts w:ascii="Arial" w:hAnsi="Arial" w:cs="Arial"/>
          <w:color w:val="333333"/>
          <w:sz w:val="23"/>
          <w:szCs w:val="23"/>
        </w:rPr>
        <w:t> </w:t>
      </w:r>
      <w:r>
        <w:rPr>
          <w:rFonts w:ascii="Arial" w:hAnsi="Arial" w:cs="Arial"/>
          <w:color w:val="333333"/>
          <w:sz w:val="23"/>
          <w:szCs w:val="23"/>
        </w:rPr>
        <w:t>2-4, 6-9 &amp; 11-17.</w:t>
      </w:r>
      <w:r>
        <w:rPr>
          <w:rFonts w:ascii="Arial" w:hAnsi="Arial" w:cs="Arial"/>
          <w:color w:val="333333"/>
          <w:sz w:val="23"/>
          <w:szCs w:val="23"/>
        </w:rPr>
        <w:br/>
        <w:t>Book Review:</w:t>
      </w:r>
      <w:r>
        <w:rPr>
          <w:rStyle w:val="apple-converted-space"/>
          <w:rFonts w:ascii="Arial" w:hAnsi="Arial" w:cs="Arial"/>
          <w:color w:val="333333"/>
          <w:sz w:val="23"/>
          <w:szCs w:val="23"/>
        </w:rPr>
        <w:t> </w:t>
      </w:r>
      <w:r>
        <w:rPr>
          <w:rStyle w:val="Emphasis"/>
          <w:rFonts w:ascii="Arial" w:hAnsi="Arial" w:cs="Arial"/>
          <w:color w:val="333333"/>
          <w:sz w:val="23"/>
          <w:szCs w:val="23"/>
        </w:rPr>
        <w:t>Global Journal of Community Psychology Practice,</w:t>
      </w:r>
      <w:r>
        <w:rPr>
          <w:rStyle w:val="apple-converted-space"/>
          <w:rFonts w:ascii="Arial" w:hAnsi="Arial" w:cs="Arial"/>
          <w:color w:val="333333"/>
          <w:sz w:val="23"/>
          <w:szCs w:val="23"/>
        </w:rPr>
        <w:t> </w:t>
      </w:r>
      <w:r>
        <w:rPr>
          <w:rFonts w:ascii="Arial" w:hAnsi="Arial" w:cs="Arial"/>
          <w:color w:val="333333"/>
          <w:sz w:val="23"/>
          <w:szCs w:val="23"/>
        </w:rPr>
        <w:t>Sept. 2010; 1(2).</w:t>
      </w:r>
    </w:p>
    <w:p w14:paraId="0133CAE9" w14:textId="77777777" w:rsidR="00BB04FF" w:rsidRDefault="00BB04FF" w:rsidP="00BB04FF">
      <w:pPr>
        <w:rPr>
          <w:rFonts w:ascii="Times" w:eastAsia="Times New Roman" w:hAnsi="Times" w:cs="Times New Roman"/>
          <w:sz w:val="20"/>
          <w:szCs w:val="20"/>
        </w:rPr>
      </w:pPr>
    </w:p>
    <w:p w14:paraId="7C57F84B" w14:textId="3FD3B643" w:rsidR="000F7561" w:rsidRPr="000F7561" w:rsidRDefault="000F7561" w:rsidP="000F7561">
      <w:pPr>
        <w:spacing w:after="0" w:line="480" w:lineRule="auto"/>
        <w:ind w:left="720" w:hanging="720"/>
        <w:rPr>
          <w:rFonts w:ascii="Times New Roman" w:hAnsi="Times New Roman" w:cs="Times New Roman"/>
          <w:sz w:val="24"/>
          <w:szCs w:val="24"/>
        </w:rPr>
      </w:pPr>
      <w:bookmarkStart w:id="0" w:name="_GoBack"/>
      <w:bookmarkEnd w:id="0"/>
    </w:p>
    <w:sectPr w:rsidR="000F7561" w:rsidRPr="000F7561" w:rsidSect="000F756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3F2D418" w14:textId="77777777" w:rsidR="00C817AA" w:rsidRDefault="00C817AA" w:rsidP="000F7561">
      <w:pPr>
        <w:spacing w:after="0" w:line="240" w:lineRule="auto"/>
      </w:pPr>
      <w:r>
        <w:separator/>
      </w:r>
    </w:p>
  </w:endnote>
  <w:endnote w:type="continuationSeparator" w:id="0">
    <w:p w14:paraId="62D9FCB8" w14:textId="77777777" w:rsidR="00C817AA" w:rsidRDefault="00C817AA" w:rsidP="000F75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A29D18C" w14:textId="77777777" w:rsidR="00C817AA" w:rsidRDefault="00C817AA" w:rsidP="000F7561">
      <w:pPr>
        <w:spacing w:after="0" w:line="240" w:lineRule="auto"/>
      </w:pPr>
      <w:r>
        <w:separator/>
      </w:r>
    </w:p>
  </w:footnote>
  <w:footnote w:type="continuationSeparator" w:id="0">
    <w:p w14:paraId="765EF270" w14:textId="77777777" w:rsidR="00C817AA" w:rsidRDefault="00C817AA" w:rsidP="000F7561">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964FD8" w14:textId="764B3F99" w:rsidR="00C817AA" w:rsidRDefault="00CF3230">
    <w:pPr>
      <w:pStyle w:val="Header"/>
    </w:pPr>
    <w:r>
      <w:rPr>
        <w:rFonts w:ascii="Times New Roman" w:hAnsi="Times New Roman" w:cs="Times New Roman"/>
        <w:sz w:val="24"/>
        <w:szCs w:val="24"/>
      </w:rPr>
      <w:t>About Me</w:t>
    </w:r>
    <w:r w:rsidR="00C817AA" w:rsidRPr="000F7561">
      <w:rPr>
        <w:rFonts w:ascii="Times New Roman" w:hAnsi="Times New Roman" w:cs="Times New Roman"/>
        <w:sz w:val="24"/>
        <w:szCs w:val="24"/>
      </w:rPr>
      <w:tab/>
    </w:r>
    <w:r w:rsidR="00C817AA" w:rsidRPr="000F7561">
      <w:rPr>
        <w:rFonts w:ascii="Times New Roman" w:hAnsi="Times New Roman" w:cs="Times New Roman"/>
        <w:sz w:val="24"/>
        <w:szCs w:val="24"/>
      </w:rPr>
      <w:tab/>
    </w:r>
    <w:r w:rsidR="00C817AA" w:rsidRPr="000F7561">
      <w:rPr>
        <w:rFonts w:ascii="Times New Roman" w:hAnsi="Times New Roman" w:cs="Times New Roman"/>
        <w:sz w:val="24"/>
        <w:szCs w:val="24"/>
      </w:rPr>
      <w:fldChar w:fldCharType="begin"/>
    </w:r>
    <w:r w:rsidR="00C817AA" w:rsidRPr="000F7561">
      <w:rPr>
        <w:rFonts w:ascii="Times New Roman" w:hAnsi="Times New Roman" w:cs="Times New Roman"/>
        <w:sz w:val="24"/>
        <w:szCs w:val="24"/>
      </w:rPr>
      <w:instrText xml:space="preserve"> PAGE   \* MERGEFORMAT </w:instrText>
    </w:r>
    <w:r w:rsidR="00C817AA" w:rsidRPr="000F7561">
      <w:rPr>
        <w:rFonts w:ascii="Times New Roman" w:hAnsi="Times New Roman" w:cs="Times New Roman"/>
        <w:sz w:val="24"/>
        <w:szCs w:val="24"/>
      </w:rPr>
      <w:fldChar w:fldCharType="separate"/>
    </w:r>
    <w:r w:rsidR="00BB04FF">
      <w:rPr>
        <w:rFonts w:ascii="Times New Roman" w:hAnsi="Times New Roman" w:cs="Times New Roman"/>
        <w:noProof/>
        <w:sz w:val="24"/>
        <w:szCs w:val="24"/>
      </w:rPr>
      <w:t>2</w:t>
    </w:r>
    <w:r w:rsidR="00C817AA" w:rsidRPr="000F7561">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BEF2BC" w14:textId="5C1BA927" w:rsidR="00C817AA" w:rsidRPr="000F7561" w:rsidRDefault="00C817AA">
    <w:pPr>
      <w:pStyle w:val="Header"/>
      <w:rPr>
        <w:rFonts w:ascii="Times New Roman" w:hAnsi="Times New Roman" w:cs="Times New Roman"/>
        <w:sz w:val="24"/>
        <w:szCs w:val="24"/>
      </w:rPr>
    </w:pPr>
    <w:r w:rsidRPr="000F7561">
      <w:rPr>
        <w:rFonts w:ascii="Times New Roman" w:hAnsi="Times New Roman" w:cs="Times New Roman"/>
        <w:sz w:val="24"/>
        <w:szCs w:val="24"/>
      </w:rPr>
      <w:tab/>
    </w:r>
    <w:r w:rsidRPr="000F7561">
      <w:rPr>
        <w:rFonts w:ascii="Times New Roman" w:hAnsi="Times New Roman" w:cs="Times New Roman"/>
        <w:sz w:val="24"/>
        <w:szCs w:val="24"/>
      </w:rPr>
      <w:tab/>
    </w:r>
    <w:r w:rsidRPr="000F7561">
      <w:rPr>
        <w:rFonts w:ascii="Times New Roman" w:hAnsi="Times New Roman" w:cs="Times New Roman"/>
        <w:sz w:val="24"/>
        <w:szCs w:val="24"/>
      </w:rPr>
      <w:fldChar w:fldCharType="begin"/>
    </w:r>
    <w:r w:rsidRPr="000F7561">
      <w:rPr>
        <w:rFonts w:ascii="Times New Roman" w:hAnsi="Times New Roman" w:cs="Times New Roman"/>
        <w:sz w:val="24"/>
        <w:szCs w:val="24"/>
      </w:rPr>
      <w:instrText xml:space="preserve"> PAGE   \* MERGEFORMAT </w:instrText>
    </w:r>
    <w:r w:rsidRPr="000F7561">
      <w:rPr>
        <w:rFonts w:ascii="Times New Roman" w:hAnsi="Times New Roman" w:cs="Times New Roman"/>
        <w:sz w:val="24"/>
        <w:szCs w:val="24"/>
      </w:rPr>
      <w:fldChar w:fldCharType="separate"/>
    </w:r>
    <w:r w:rsidR="00BB04FF">
      <w:rPr>
        <w:rFonts w:ascii="Times New Roman" w:hAnsi="Times New Roman" w:cs="Times New Roman"/>
        <w:noProof/>
        <w:sz w:val="24"/>
        <w:szCs w:val="24"/>
      </w:rPr>
      <w:t>1</w:t>
    </w:r>
    <w:r w:rsidRPr="000F7561">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B65771"/>
    <w:multiLevelType w:val="multilevel"/>
    <w:tmpl w:val="8E7836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71436402"/>
    <w:multiLevelType w:val="multilevel"/>
    <w:tmpl w:val="E8302B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2797"/>
    <w:rsid w:val="000F3A27"/>
    <w:rsid w:val="000F7561"/>
    <w:rsid w:val="00116D2A"/>
    <w:rsid w:val="00270C22"/>
    <w:rsid w:val="00291AC3"/>
    <w:rsid w:val="002B704B"/>
    <w:rsid w:val="00352080"/>
    <w:rsid w:val="003C32A5"/>
    <w:rsid w:val="003D5BD5"/>
    <w:rsid w:val="003F0BFA"/>
    <w:rsid w:val="004437AC"/>
    <w:rsid w:val="004C3B75"/>
    <w:rsid w:val="006F5F9A"/>
    <w:rsid w:val="00B3795C"/>
    <w:rsid w:val="00B80C50"/>
    <w:rsid w:val="00BB04FF"/>
    <w:rsid w:val="00C817AA"/>
    <w:rsid w:val="00CF3230"/>
    <w:rsid w:val="00D2051D"/>
    <w:rsid w:val="00EA44D4"/>
    <w:rsid w:val="00FA444C"/>
    <w:rsid w:val="00FC2797"/>
    <w:rsid w:val="00FE0D87"/>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EB73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BB04FF"/>
    <w:pPr>
      <w:spacing w:before="100" w:beforeAutospacing="1" w:after="100" w:afterAutospacing="1" w:line="240" w:lineRule="auto"/>
      <w:outlineLvl w:val="1"/>
    </w:pPr>
    <w:rPr>
      <w:rFonts w:ascii="Times" w:hAnsi="Times"/>
      <w:b/>
      <w:bCs/>
      <w:sz w:val="36"/>
      <w:szCs w:val="36"/>
      <w:lang w:val="en-US"/>
    </w:rPr>
  </w:style>
  <w:style w:type="paragraph" w:styleId="Heading3">
    <w:name w:val="heading 3"/>
    <w:basedOn w:val="Normal"/>
    <w:link w:val="Heading3Char"/>
    <w:uiPriority w:val="9"/>
    <w:qFormat/>
    <w:rsid w:val="00BB04FF"/>
    <w:pPr>
      <w:spacing w:before="100" w:beforeAutospacing="1" w:after="100" w:afterAutospacing="1" w:line="240" w:lineRule="auto"/>
      <w:outlineLvl w:val="2"/>
    </w:pPr>
    <w:rPr>
      <w:rFonts w:ascii="Times" w:hAnsi="Times"/>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F7561"/>
    <w:rPr>
      <w:color w:val="0000FF"/>
      <w:u w:val="single"/>
    </w:rPr>
  </w:style>
  <w:style w:type="paragraph" w:styleId="Header">
    <w:name w:val="header"/>
    <w:basedOn w:val="Normal"/>
    <w:link w:val="HeaderChar"/>
    <w:uiPriority w:val="99"/>
    <w:unhideWhenUsed/>
    <w:rsid w:val="000F75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7561"/>
  </w:style>
  <w:style w:type="paragraph" w:styleId="Footer">
    <w:name w:val="footer"/>
    <w:basedOn w:val="Normal"/>
    <w:link w:val="FooterChar"/>
    <w:uiPriority w:val="99"/>
    <w:unhideWhenUsed/>
    <w:rsid w:val="000F75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7561"/>
  </w:style>
  <w:style w:type="paragraph" w:styleId="NormalWeb">
    <w:name w:val="Normal (Web)"/>
    <w:basedOn w:val="Normal"/>
    <w:uiPriority w:val="99"/>
    <w:semiHidden/>
    <w:unhideWhenUsed/>
    <w:rsid w:val="00CF3230"/>
    <w:pPr>
      <w:spacing w:before="100" w:beforeAutospacing="1" w:after="100" w:afterAutospacing="1" w:line="240" w:lineRule="auto"/>
    </w:pPr>
    <w:rPr>
      <w:rFonts w:ascii="Times" w:hAnsi="Times" w:cs="Times New Roman"/>
      <w:sz w:val="20"/>
      <w:szCs w:val="20"/>
      <w:lang w:val="en-US"/>
    </w:rPr>
  </w:style>
  <w:style w:type="character" w:customStyle="1" w:styleId="Heading2Char">
    <w:name w:val="Heading 2 Char"/>
    <w:basedOn w:val="DefaultParagraphFont"/>
    <w:link w:val="Heading2"/>
    <w:uiPriority w:val="9"/>
    <w:rsid w:val="00BB04FF"/>
    <w:rPr>
      <w:rFonts w:ascii="Times" w:hAnsi="Times"/>
      <w:b/>
      <w:bCs/>
      <w:sz w:val="36"/>
      <w:szCs w:val="36"/>
      <w:lang w:val="en-US"/>
    </w:rPr>
  </w:style>
  <w:style w:type="character" w:customStyle="1" w:styleId="Heading3Char">
    <w:name w:val="Heading 3 Char"/>
    <w:basedOn w:val="DefaultParagraphFont"/>
    <w:link w:val="Heading3"/>
    <w:uiPriority w:val="9"/>
    <w:rsid w:val="00BB04FF"/>
    <w:rPr>
      <w:rFonts w:ascii="Times" w:hAnsi="Times"/>
      <w:b/>
      <w:bCs/>
      <w:sz w:val="27"/>
      <w:szCs w:val="27"/>
      <w:lang w:val="en-US"/>
    </w:rPr>
  </w:style>
  <w:style w:type="character" w:styleId="Strong">
    <w:name w:val="Strong"/>
    <w:basedOn w:val="DefaultParagraphFont"/>
    <w:uiPriority w:val="22"/>
    <w:qFormat/>
    <w:rsid w:val="00BB04FF"/>
    <w:rPr>
      <w:b/>
      <w:bCs/>
    </w:rPr>
  </w:style>
  <w:style w:type="character" w:customStyle="1" w:styleId="apple-converted-space">
    <w:name w:val="apple-converted-space"/>
    <w:basedOn w:val="DefaultParagraphFont"/>
    <w:rsid w:val="00BB04FF"/>
  </w:style>
  <w:style w:type="character" w:styleId="Emphasis">
    <w:name w:val="Emphasis"/>
    <w:basedOn w:val="DefaultParagraphFont"/>
    <w:uiPriority w:val="20"/>
    <w:qFormat/>
    <w:rsid w:val="00BB04FF"/>
    <w:rPr>
      <w:i/>
      <w:i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BB04FF"/>
    <w:pPr>
      <w:spacing w:before="100" w:beforeAutospacing="1" w:after="100" w:afterAutospacing="1" w:line="240" w:lineRule="auto"/>
      <w:outlineLvl w:val="1"/>
    </w:pPr>
    <w:rPr>
      <w:rFonts w:ascii="Times" w:hAnsi="Times"/>
      <w:b/>
      <w:bCs/>
      <w:sz w:val="36"/>
      <w:szCs w:val="36"/>
      <w:lang w:val="en-US"/>
    </w:rPr>
  </w:style>
  <w:style w:type="paragraph" w:styleId="Heading3">
    <w:name w:val="heading 3"/>
    <w:basedOn w:val="Normal"/>
    <w:link w:val="Heading3Char"/>
    <w:uiPriority w:val="9"/>
    <w:qFormat/>
    <w:rsid w:val="00BB04FF"/>
    <w:pPr>
      <w:spacing w:before="100" w:beforeAutospacing="1" w:after="100" w:afterAutospacing="1" w:line="240" w:lineRule="auto"/>
      <w:outlineLvl w:val="2"/>
    </w:pPr>
    <w:rPr>
      <w:rFonts w:ascii="Times" w:hAnsi="Times"/>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F7561"/>
    <w:rPr>
      <w:color w:val="0000FF"/>
      <w:u w:val="single"/>
    </w:rPr>
  </w:style>
  <w:style w:type="paragraph" w:styleId="Header">
    <w:name w:val="header"/>
    <w:basedOn w:val="Normal"/>
    <w:link w:val="HeaderChar"/>
    <w:uiPriority w:val="99"/>
    <w:unhideWhenUsed/>
    <w:rsid w:val="000F75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7561"/>
  </w:style>
  <w:style w:type="paragraph" w:styleId="Footer">
    <w:name w:val="footer"/>
    <w:basedOn w:val="Normal"/>
    <w:link w:val="FooterChar"/>
    <w:uiPriority w:val="99"/>
    <w:unhideWhenUsed/>
    <w:rsid w:val="000F75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7561"/>
  </w:style>
  <w:style w:type="paragraph" w:styleId="NormalWeb">
    <w:name w:val="Normal (Web)"/>
    <w:basedOn w:val="Normal"/>
    <w:uiPriority w:val="99"/>
    <w:semiHidden/>
    <w:unhideWhenUsed/>
    <w:rsid w:val="00CF3230"/>
    <w:pPr>
      <w:spacing w:before="100" w:beforeAutospacing="1" w:after="100" w:afterAutospacing="1" w:line="240" w:lineRule="auto"/>
    </w:pPr>
    <w:rPr>
      <w:rFonts w:ascii="Times" w:hAnsi="Times" w:cs="Times New Roman"/>
      <w:sz w:val="20"/>
      <w:szCs w:val="20"/>
      <w:lang w:val="en-US"/>
    </w:rPr>
  </w:style>
  <w:style w:type="character" w:customStyle="1" w:styleId="Heading2Char">
    <w:name w:val="Heading 2 Char"/>
    <w:basedOn w:val="DefaultParagraphFont"/>
    <w:link w:val="Heading2"/>
    <w:uiPriority w:val="9"/>
    <w:rsid w:val="00BB04FF"/>
    <w:rPr>
      <w:rFonts w:ascii="Times" w:hAnsi="Times"/>
      <w:b/>
      <w:bCs/>
      <w:sz w:val="36"/>
      <w:szCs w:val="36"/>
      <w:lang w:val="en-US"/>
    </w:rPr>
  </w:style>
  <w:style w:type="character" w:customStyle="1" w:styleId="Heading3Char">
    <w:name w:val="Heading 3 Char"/>
    <w:basedOn w:val="DefaultParagraphFont"/>
    <w:link w:val="Heading3"/>
    <w:uiPriority w:val="9"/>
    <w:rsid w:val="00BB04FF"/>
    <w:rPr>
      <w:rFonts w:ascii="Times" w:hAnsi="Times"/>
      <w:b/>
      <w:bCs/>
      <w:sz w:val="27"/>
      <w:szCs w:val="27"/>
      <w:lang w:val="en-US"/>
    </w:rPr>
  </w:style>
  <w:style w:type="character" w:styleId="Strong">
    <w:name w:val="Strong"/>
    <w:basedOn w:val="DefaultParagraphFont"/>
    <w:uiPriority w:val="22"/>
    <w:qFormat/>
    <w:rsid w:val="00BB04FF"/>
    <w:rPr>
      <w:b/>
      <w:bCs/>
    </w:rPr>
  </w:style>
  <w:style w:type="character" w:customStyle="1" w:styleId="apple-converted-space">
    <w:name w:val="apple-converted-space"/>
    <w:basedOn w:val="DefaultParagraphFont"/>
    <w:rsid w:val="00BB04FF"/>
  </w:style>
  <w:style w:type="character" w:styleId="Emphasis">
    <w:name w:val="Emphasis"/>
    <w:basedOn w:val="DefaultParagraphFont"/>
    <w:uiPriority w:val="20"/>
    <w:qFormat/>
    <w:rsid w:val="00BB04F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3082053">
      <w:bodyDiv w:val="1"/>
      <w:marLeft w:val="0"/>
      <w:marRight w:val="0"/>
      <w:marTop w:val="0"/>
      <w:marBottom w:val="0"/>
      <w:divBdr>
        <w:top w:val="none" w:sz="0" w:space="0" w:color="auto"/>
        <w:left w:val="none" w:sz="0" w:space="0" w:color="auto"/>
        <w:bottom w:val="none" w:sz="0" w:space="0" w:color="auto"/>
        <w:right w:val="none" w:sz="0" w:space="0" w:color="auto"/>
      </w:divBdr>
    </w:div>
    <w:div w:id="2002268482">
      <w:bodyDiv w:val="1"/>
      <w:marLeft w:val="0"/>
      <w:marRight w:val="0"/>
      <w:marTop w:val="0"/>
      <w:marBottom w:val="0"/>
      <w:divBdr>
        <w:top w:val="none" w:sz="0" w:space="0" w:color="auto"/>
        <w:left w:val="none" w:sz="0" w:space="0" w:color="auto"/>
        <w:bottom w:val="none" w:sz="0" w:space="0" w:color="auto"/>
        <w:right w:val="none" w:sz="0" w:space="0" w:color="auto"/>
      </w:divBdr>
      <w:divsChild>
        <w:div w:id="661664968">
          <w:marLeft w:val="0"/>
          <w:marRight w:val="0"/>
          <w:marTop w:val="0"/>
          <w:marBottom w:val="0"/>
          <w:divBdr>
            <w:top w:val="none" w:sz="0" w:space="0" w:color="auto"/>
            <w:left w:val="none" w:sz="0" w:space="0" w:color="auto"/>
            <w:bottom w:val="none" w:sz="0" w:space="0" w:color="auto"/>
            <w:right w:val="none" w:sz="0" w:space="0" w:color="auto"/>
          </w:divBdr>
          <w:divsChild>
            <w:div w:id="289827261">
              <w:marLeft w:val="-225"/>
              <w:marRight w:val="-225"/>
              <w:marTop w:val="0"/>
              <w:marBottom w:val="0"/>
              <w:divBdr>
                <w:top w:val="none" w:sz="0" w:space="0" w:color="auto"/>
                <w:left w:val="none" w:sz="0" w:space="0" w:color="auto"/>
                <w:bottom w:val="none" w:sz="0" w:space="0" w:color="auto"/>
                <w:right w:val="none" w:sz="0" w:space="0" w:color="auto"/>
              </w:divBdr>
              <w:divsChild>
                <w:div w:id="2114548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200225">
          <w:marLeft w:val="-225"/>
          <w:marRight w:val="-225"/>
          <w:marTop w:val="0"/>
          <w:marBottom w:val="0"/>
          <w:divBdr>
            <w:top w:val="none" w:sz="0" w:space="0" w:color="auto"/>
            <w:left w:val="none" w:sz="0" w:space="0" w:color="auto"/>
            <w:bottom w:val="none" w:sz="0" w:space="0" w:color="auto"/>
            <w:right w:val="none" w:sz="0" w:space="0" w:color="auto"/>
          </w:divBdr>
          <w:divsChild>
            <w:div w:id="115175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1169</Words>
  <Characters>6669</Characters>
  <Application>Microsoft Macintosh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Jeana</cp:lastModifiedBy>
  <cp:revision>2</cp:revision>
  <dcterms:created xsi:type="dcterms:W3CDTF">2020-11-21T05:25:00Z</dcterms:created>
  <dcterms:modified xsi:type="dcterms:W3CDTF">2020-11-21T05:25:00Z</dcterms:modified>
</cp:coreProperties>
</file>